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11E3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1D91B6A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0FD8534" w14:textId="77777777" w:rsidR="00EE2A58" w:rsidRPr="00F04343" w:rsidRDefault="00EE2A58" w:rsidP="00EE2A58">
      <w:pPr>
        <w:rPr>
          <w:szCs w:val="20"/>
        </w:rPr>
      </w:pPr>
    </w:p>
    <w:bookmarkEnd w:id="1"/>
    <w:p w14:paraId="38EBF19C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14:paraId="4EA0BFB8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7E7CBB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14:paraId="627EE519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927E412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A65674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2F37AF03" w14:textId="77777777"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641E3FB" w14:textId="77777777"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14:paraId="28D3B82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5D4C6AD6" w14:textId="77777777" w:rsidR="009A0D75" w:rsidRPr="00B9219F" w:rsidRDefault="009A0D75" w:rsidP="009A0D75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14:paraId="57AB7632" w14:textId="77777777"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7E24FED" w14:textId="77777777" w:rsidR="009A0D75" w:rsidRPr="009A0D75" w:rsidRDefault="009A0D75" w:rsidP="004A05F0">
      <w:pPr>
        <w:rPr>
          <w:rFonts w:eastAsia="DengXian"/>
          <w:i/>
          <w:iCs/>
          <w:lang w:val="en-US" w:eastAsia="zh-CN"/>
        </w:rPr>
      </w:pPr>
    </w:p>
    <w:p w14:paraId="70212949" w14:textId="77777777" w:rsidR="004A05F0" w:rsidRPr="003628FA" w:rsidRDefault="004A05F0" w:rsidP="004A05F0">
      <w:pPr>
        <w:rPr>
          <w:rFonts w:eastAsia="DengXian"/>
          <w:lang w:eastAsia="zh-CN"/>
        </w:rPr>
      </w:pPr>
      <w:r w:rsidRPr="008C515E">
        <w:rPr>
          <w:rFonts w:ascii="Times New Roman" w:eastAsia="Times New Roman" w:hAnsi="Times New Roman"/>
          <w:b/>
          <w:bCs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4339CED4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1BC077DB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41C2C20F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4CFF4A8F" w14:textId="77777777" w:rsidR="00200EF2" w:rsidRDefault="00200EF2" w:rsidP="00200EF2">
      <w:r w:rsidRPr="008C515E">
        <w:rPr>
          <w:rFonts w:ascii="Times New Roman" w:eastAsia="Times New Roman" w:hAnsi="Times New Roman"/>
          <w:b/>
          <w:bCs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46AB3F9" w14:textId="77777777" w:rsidR="00200EF2" w:rsidRDefault="00200EF2" w:rsidP="00200EF2">
      <w:r w:rsidRPr="00AF6E4E">
        <w:rPr>
          <w:rFonts w:ascii="Times New Roman" w:eastAsia="Times New Roman" w:hAnsi="Times New Roman"/>
          <w:b/>
          <w:bCs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14:paraId="37454778" w14:textId="77777777" w:rsidR="00200EF2" w:rsidRDefault="00200EF2" w:rsidP="00200EF2">
      <w:r w:rsidRPr="00AE1F21">
        <w:rPr>
          <w:rFonts w:ascii="Times New Roman" w:eastAsia="Times New Roman" w:hAnsi="Times New Roman"/>
          <w:b/>
          <w:bCs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B8D371" w14:textId="77777777" w:rsidR="00200EF2" w:rsidRDefault="00200EF2" w:rsidP="004A05F0">
      <w:pPr>
        <w:rPr>
          <w:rFonts w:ascii="Times New Roman" w:eastAsia="Times New Roman" w:hAnsi="Times New Roman"/>
        </w:rPr>
      </w:pPr>
    </w:p>
    <w:p w14:paraId="679B8773" w14:textId="101200E4"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54A823FD" w14:textId="77777777"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1797940" w14:textId="77777777"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59567D0" w14:textId="77777777"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3FBC5D4C" w14:textId="77777777"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853F212" w14:textId="77777777"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 xml:space="preserve">Initial views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077A5EA1" w14:textId="77777777"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7C8D01E7" w14:textId="77777777"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88EFCB2" w14:textId="77777777"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0654AEA" w14:textId="77777777"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28F7EF77" w14:textId="77777777"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4AAA76C1" w14:textId="77777777"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89AB1BE" w14:textId="77777777"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31A18185" w14:textId="77777777"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14:paraId="1BF28756" w14:textId="77777777"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423EB4AD" w14:textId="77777777"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7AA620CB" w14:textId="77777777"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14:paraId="524504AE" w14:textId="77777777"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14:paraId="3CD167A5" w14:textId="77777777" w:rsidR="004A05F0" w:rsidRPr="004A05F0" w:rsidRDefault="004A05F0" w:rsidP="004A05F0">
      <w:pPr>
        <w:rPr>
          <w:rFonts w:eastAsia="DengXian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14:paraId="3CC7BF76" w14:textId="77777777"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5608DAB2" w14:textId="77777777"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2CBACDC9" w14:textId="6D45C1E2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 xml:space="preserve">Discussion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82BFB4E" w14:textId="3A54B115" w:rsidR="00200EF2" w:rsidRDefault="00200EF2" w:rsidP="004A05F0">
      <w:pPr>
        <w:rPr>
          <w:rFonts w:ascii="Times New Roman" w:eastAsia="Times New Roman" w:hAnsi="Times New Roman"/>
        </w:rPr>
      </w:pPr>
    </w:p>
    <w:p w14:paraId="27664714" w14:textId="6AFBA5F6" w:rsidR="00200EF2" w:rsidRDefault="00200EF2" w:rsidP="00200EF2">
      <w:r w:rsidRPr="00AE1F21">
        <w:rPr>
          <w:b/>
          <w:bCs/>
        </w:rPr>
        <w:t>R1-2506458</w:t>
      </w:r>
      <w:r>
        <w:tab/>
        <w:t>FL summary #1 for Ambient IoT: “10.3.1 Evaluations”</w:t>
      </w:r>
      <w:r>
        <w:tab/>
        <w:t>Moderator (Huawei)</w:t>
      </w:r>
    </w:p>
    <w:p w14:paraId="531AC474" w14:textId="44EF7A2B" w:rsidR="00287134" w:rsidRDefault="00287134" w:rsidP="008A743C"/>
    <w:p w14:paraId="13B90DCA" w14:textId="571BAF04" w:rsidR="00287134" w:rsidRPr="00287134" w:rsidRDefault="00287134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lastRenderedPageBreak/>
        <w:t>Agreement</w:t>
      </w:r>
    </w:p>
    <w:p w14:paraId="3D52AAF7" w14:textId="56855935" w:rsidR="00287134" w:rsidRPr="00287134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287134">
        <w:rPr>
          <w:rFonts w:eastAsiaTheme="minorEastAsia" w:hint="eastAsia"/>
          <w:bCs/>
          <w:iCs/>
          <w:szCs w:val="20"/>
          <w:lang w:eastAsia="zh-CN"/>
        </w:rPr>
        <w:t>F</w:t>
      </w:r>
      <w:r w:rsidRPr="00287134">
        <w:rPr>
          <w:rFonts w:eastAsiaTheme="minorEastAsia"/>
          <w:bCs/>
          <w:iCs/>
          <w:szCs w:val="20"/>
          <w:lang w:eastAsia="zh-CN"/>
        </w:rPr>
        <w:t>or Rel-20 study, Budget-Alt2 (as per TR38.769) is used to derive Rx sensitivity in the evaluation for both R2D and D2R.</w:t>
      </w:r>
    </w:p>
    <w:p w14:paraId="322EB045" w14:textId="442D0914" w:rsidR="00287134" w:rsidRDefault="00287134" w:rsidP="008A743C"/>
    <w:p w14:paraId="1CFBA006" w14:textId="77777777" w:rsidR="00DB4BC8" w:rsidRPr="00287134" w:rsidRDefault="00DB4BC8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t>Agreement</w:t>
      </w:r>
    </w:p>
    <w:p w14:paraId="49F1619F" w14:textId="45FBAB83" w:rsidR="00287134" w:rsidRPr="00DB4BC8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DB4BC8">
        <w:rPr>
          <w:rFonts w:eastAsiaTheme="minorEastAsia"/>
          <w:bCs/>
          <w:iCs/>
          <w:szCs w:val="20"/>
          <w:lang w:eastAsia="zh-CN"/>
        </w:rPr>
        <w:t xml:space="preserve">Proposal: </w:t>
      </w:r>
      <w:r w:rsidRPr="00DB4BC8">
        <w:rPr>
          <w:rFonts w:eastAsiaTheme="minorEastAsia" w:hint="eastAsia"/>
          <w:bCs/>
          <w:iCs/>
          <w:szCs w:val="20"/>
          <w:lang w:eastAsia="zh-CN"/>
        </w:rPr>
        <w:t>F</w:t>
      </w:r>
      <w:r w:rsidRPr="00DB4BC8">
        <w:rPr>
          <w:rFonts w:eastAsiaTheme="minorEastAsia"/>
          <w:bCs/>
          <w:iCs/>
          <w:szCs w:val="20"/>
          <w:lang w:eastAsia="zh-CN"/>
        </w:rPr>
        <w:t>or Rel-20 study, channel model TDL-C with an RMS delay spread of 300 ns delay spread is used for link level simulation</w:t>
      </w:r>
      <w:r w:rsidR="00DB4BC8" w:rsidRPr="00DB4BC8">
        <w:rPr>
          <w:rFonts w:eastAsiaTheme="minorEastAsia"/>
          <w:bCs/>
          <w:iCs/>
          <w:szCs w:val="20"/>
          <w:lang w:eastAsia="zh-CN"/>
        </w:rPr>
        <w:t xml:space="preserve"> for NLOS</w:t>
      </w:r>
      <w:r w:rsidRPr="00DB4BC8">
        <w:rPr>
          <w:rFonts w:eastAsiaTheme="minorEastAsia"/>
          <w:bCs/>
          <w:iCs/>
          <w:szCs w:val="20"/>
          <w:lang w:eastAsia="zh-CN"/>
        </w:rPr>
        <w:t>.</w:t>
      </w:r>
    </w:p>
    <w:p w14:paraId="75F6AF89" w14:textId="77777777" w:rsidR="00287134" w:rsidRDefault="00287134" w:rsidP="00200EF2"/>
    <w:p w14:paraId="19C1A502" w14:textId="73330C8E" w:rsidR="00200EF2" w:rsidRDefault="00200EF2" w:rsidP="00200EF2">
      <w:r w:rsidRPr="00072F8C">
        <w:rPr>
          <w:b/>
          <w:bCs/>
        </w:rPr>
        <w:t>R1-2506459</w:t>
      </w:r>
      <w:r>
        <w:tab/>
        <w:t>FL summary #2 for Ambient IoT: “10.3.1 Evaluations”</w:t>
      </w:r>
      <w:r>
        <w:tab/>
        <w:t>Moderator (Huawei)</w:t>
      </w:r>
    </w:p>
    <w:p w14:paraId="0875A54A" w14:textId="2452CB8C" w:rsidR="00072F8C" w:rsidRDefault="00072F8C" w:rsidP="00200EF2"/>
    <w:p w14:paraId="2142E53D" w14:textId="0DFB6794" w:rsidR="00072F8C" w:rsidRPr="00072F8C" w:rsidRDefault="00072F8C" w:rsidP="00072F8C">
      <w:pPr>
        <w:pStyle w:val="3GPPNormalText"/>
        <w:rPr>
          <w:lang w:val="en-US"/>
        </w:rPr>
      </w:pPr>
      <w:r w:rsidRPr="00072F8C">
        <w:rPr>
          <w:highlight w:val="green"/>
          <w:lang w:val="en-US"/>
        </w:rPr>
        <w:t>Agreement</w:t>
      </w:r>
    </w:p>
    <w:p w14:paraId="1E611C1F" w14:textId="7BF9572D" w:rsidR="00072F8C" w:rsidRPr="00072F8C" w:rsidRDefault="00072F8C" w:rsidP="00072F8C">
      <w:pPr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 w:hint="eastAsia"/>
          <w:bCs/>
          <w:iCs/>
          <w:szCs w:val="20"/>
          <w:lang w:eastAsia="zh-CN"/>
        </w:rPr>
        <w:t>F</w:t>
      </w:r>
      <w:r w:rsidRPr="00072F8C">
        <w:rPr>
          <w:rFonts w:eastAsiaTheme="minorEastAsia"/>
          <w:bCs/>
          <w:iCs/>
          <w:szCs w:val="20"/>
          <w:lang w:eastAsia="zh-CN"/>
        </w:rPr>
        <w:t>or Rel-20 study, the followings is used to perform coverage evaluation for R2D and D2R</w:t>
      </w:r>
      <w:r>
        <w:rPr>
          <w:rFonts w:eastAsiaTheme="minorEastAsia"/>
          <w:bCs/>
          <w:iCs/>
          <w:szCs w:val="20"/>
          <w:lang w:eastAsia="zh-CN"/>
        </w:rPr>
        <w:t>, as for Rel-19:</w:t>
      </w:r>
    </w:p>
    <w:p w14:paraId="7385376D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1: Obtain the required SINR by link-level simulations under different reference data rates</w:t>
      </w:r>
    </w:p>
    <w:p w14:paraId="58AC3380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2: Obtain the receiver sensitivity based on the required SINR if Budget-Alt2 is used</w:t>
      </w:r>
    </w:p>
    <w:p w14:paraId="6140ACB6" w14:textId="48CE10F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3: Obtain the MPL/distance based on the receiver sensitivity and link budget</w:t>
      </w:r>
      <w:r>
        <w:rPr>
          <w:rFonts w:eastAsiaTheme="minorEastAsia"/>
          <w:bCs/>
          <w:iCs/>
          <w:szCs w:val="20"/>
          <w:lang w:eastAsia="zh-CN"/>
        </w:rPr>
        <w:t xml:space="preserve"> calculation</w:t>
      </w:r>
    </w:p>
    <w:p w14:paraId="0A5B6CF9" w14:textId="70703597" w:rsidR="00072F8C" w:rsidRDefault="00072F8C" w:rsidP="00200EF2"/>
    <w:p w14:paraId="72F5A6BE" w14:textId="18C2850A" w:rsidR="000A1454" w:rsidRPr="0095776A" w:rsidRDefault="0095776A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50ACA72" w14:textId="6AA79458" w:rsidR="000A1454" w:rsidRPr="0095776A" w:rsidRDefault="000A1454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F</w:t>
      </w:r>
      <w:r w:rsidRPr="0095776A">
        <w:rPr>
          <w:rFonts w:eastAsiaTheme="minorEastAsia"/>
          <w:bCs/>
          <w:iCs/>
          <w:szCs w:val="20"/>
          <w:lang w:eastAsia="zh-CN"/>
        </w:rPr>
        <w:t>or Rel-20 study, the following path-loss model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s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are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used in the coverage evaluation:</w:t>
      </w:r>
    </w:p>
    <w:p w14:paraId="1A056855" w14:textId="607252FD" w:rsidR="000A1454" w:rsidRPr="0095776A" w:rsidRDefault="000A1454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1CE69B2A" w14:textId="5848212B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2D5D37" w14:textId="0E813586" w:rsidR="0095776A" w:rsidRPr="0095776A" w:rsidRDefault="0095776A" w:rsidP="0095776A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lang w:eastAsia="zh-CN"/>
        </w:rPr>
        <w:t xml:space="preserve">Note: companies can also report to use </w:t>
      </w: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LOS defined in TR38.901</w:t>
      </w:r>
    </w:p>
    <w:p w14:paraId="05C53BA6" w14:textId="68CB84AC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 w:hint="eastAsia"/>
          <w:bCs/>
          <w:iCs/>
          <w:szCs w:val="20"/>
          <w:lang w:eastAsia="zh-CN"/>
        </w:rPr>
        <w:t>U</w:t>
      </w:r>
      <w:r w:rsidRPr="0095776A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9A35DB" w14:textId="6A8756FE" w:rsidR="00E373F7" w:rsidRPr="0095776A" w:rsidRDefault="00E373F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N</w:t>
      </w:r>
      <w:r w:rsidRPr="0095776A">
        <w:rPr>
          <w:rFonts w:eastAsiaTheme="minorEastAsia"/>
          <w:bCs/>
          <w:iCs/>
          <w:szCs w:val="20"/>
          <w:lang w:eastAsia="zh-CN"/>
        </w:rPr>
        <w:t>ote: this does not have implication on the coverage target</w:t>
      </w:r>
      <w:r w:rsidR="00095F47" w:rsidRPr="0095776A">
        <w:rPr>
          <w:rFonts w:eastAsiaTheme="minorEastAsia"/>
          <w:bCs/>
          <w:iCs/>
          <w:szCs w:val="20"/>
          <w:lang w:eastAsia="zh-CN"/>
        </w:rPr>
        <w:t xml:space="preserve"> (if any)</w:t>
      </w:r>
    </w:p>
    <w:p w14:paraId="592AF749" w14:textId="605D90E5" w:rsidR="00072F8C" w:rsidRDefault="00072F8C" w:rsidP="00200EF2"/>
    <w:p w14:paraId="3A5664E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54C7EDE" w14:textId="3799B729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antenna height for BS and Device used for evaluation purpose are as follows:</w:t>
      </w:r>
    </w:p>
    <w:p w14:paraId="12ABFB75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BS antenna height</w:t>
      </w:r>
    </w:p>
    <w:p w14:paraId="6ADA697B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25m</w:t>
      </w:r>
    </w:p>
    <w:p w14:paraId="580D7371" w14:textId="6214B83A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R</w:t>
      </w:r>
      <w:r w:rsidRPr="00C4226B">
        <w:rPr>
          <w:rFonts w:eastAsiaTheme="minorEastAsia"/>
          <w:bCs/>
          <w:iCs/>
          <w:szCs w:val="20"/>
          <w:lang w:eastAsia="zh-CN"/>
        </w:rPr>
        <w:t>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35m</w:t>
      </w:r>
    </w:p>
    <w:p w14:paraId="402E0140" w14:textId="464FDA3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U</w:t>
      </w:r>
      <w:r w:rsidRPr="00C4226B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10m</w:t>
      </w:r>
    </w:p>
    <w:p w14:paraId="1712954A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Device antenna height</w:t>
      </w:r>
    </w:p>
    <w:p w14:paraId="3EF5E630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/>
          <w:bCs/>
          <w:iCs/>
          <w:szCs w:val="20"/>
          <w:lang w:eastAsia="zh-CN"/>
        </w:rPr>
        <w:t>1.5m</w:t>
      </w:r>
    </w:p>
    <w:p w14:paraId="008C982F" w14:textId="2CB6E146" w:rsidR="00072F8C" w:rsidRDefault="00072F8C" w:rsidP="00200EF2"/>
    <w:p w14:paraId="0743466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C18ADB9" w14:textId="75D5369A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following layout assumption is used for evaluation purpose:</w:t>
      </w:r>
    </w:p>
    <w:p w14:paraId="09CD7F28" w14:textId="2B271D08" w:rsidR="00C4226B" w:rsidRPr="00EC07BE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Hexagonal grid, 19 macro sites, 3 sectors per site</w:t>
      </w:r>
    </w:p>
    <w:p w14:paraId="169183C4" w14:textId="113997BD" w:rsidR="00EC07BE" w:rsidRPr="00EC07BE" w:rsidRDefault="00EC07BE" w:rsidP="00EC07BE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C07BE">
        <w:rPr>
          <w:rFonts w:eastAsiaTheme="minorEastAsia" w:hint="eastAsia"/>
          <w:bCs/>
          <w:iCs/>
          <w:lang w:eastAsia="zh-CN"/>
        </w:rPr>
        <w:t>N</w:t>
      </w:r>
      <w:r w:rsidRPr="00EC07BE">
        <w:rPr>
          <w:rFonts w:eastAsiaTheme="minorEastAsia"/>
          <w:bCs/>
          <w:iCs/>
          <w:lang w:eastAsia="zh-CN"/>
        </w:rPr>
        <w:t xml:space="preserve">ote: the same layout assumption is used for </w:t>
      </w:r>
      <w:proofErr w:type="spellStart"/>
      <w:r w:rsidRPr="00EC07BE">
        <w:rPr>
          <w:rFonts w:eastAsiaTheme="minorEastAsia"/>
          <w:bCs/>
          <w:iCs/>
          <w:lang w:eastAsia="zh-CN"/>
        </w:rPr>
        <w:t>UMi</w:t>
      </w:r>
      <w:proofErr w:type="spellEnd"/>
    </w:p>
    <w:p w14:paraId="0EDD3E13" w14:textId="58A31B98" w:rsidR="00072F8C" w:rsidRDefault="00072F8C" w:rsidP="00200EF2"/>
    <w:p w14:paraId="10AF1F92" w14:textId="49CF9940" w:rsidR="00224C35" w:rsidRPr="0043280D" w:rsidRDefault="0043280D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95AE142" w14:textId="77777777" w:rsidR="00224C35" w:rsidRPr="0043280D" w:rsidRDefault="00224C35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F</w:t>
      </w:r>
      <w:r w:rsidRPr="0043280D">
        <w:rPr>
          <w:rFonts w:eastAsiaTheme="minorEastAsia"/>
          <w:bCs/>
          <w:iCs/>
          <w:szCs w:val="20"/>
          <w:lang w:eastAsia="zh-CN"/>
        </w:rPr>
        <w:t>or Rel-20 study, BS Tx power assumption for coverage purpose is from the followings:</w:t>
      </w:r>
    </w:p>
    <w:p w14:paraId="1E8063D1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standalone: 43 dBm</w:t>
      </w:r>
    </w:p>
    <w:p w14:paraId="3E81FD4D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in-band:</w:t>
      </w:r>
    </w:p>
    <w:p w14:paraId="1BDF4B8A" w14:textId="0815B1A5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38 or 33 dBm over R2D transmission BW</w:t>
      </w:r>
    </w:p>
    <w:p w14:paraId="3893C06A" w14:textId="65830A42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Note</w:t>
      </w:r>
      <w:r w:rsidR="004E0A23" w:rsidRPr="0043280D">
        <w:rPr>
          <w:rFonts w:eastAsiaTheme="minorEastAsia"/>
          <w:bCs/>
          <w:iCs/>
          <w:szCs w:val="20"/>
          <w:lang w:eastAsia="zh-CN"/>
        </w:rPr>
        <w:t>1</w:t>
      </w:r>
      <w:r w:rsidRPr="0043280D">
        <w:rPr>
          <w:rFonts w:eastAsiaTheme="minorEastAsia"/>
          <w:bCs/>
          <w:iCs/>
          <w:szCs w:val="20"/>
          <w:lang w:eastAsia="zh-CN"/>
        </w:rPr>
        <w:t>: any necessary PSD limitation can be applied by RAN4</w:t>
      </w:r>
    </w:p>
    <w:p w14:paraId="3A253510" w14:textId="3D6049C9" w:rsidR="004E0A23" w:rsidRPr="0043280D" w:rsidRDefault="004E0A23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N</w:t>
      </w:r>
      <w:r w:rsidRPr="0043280D">
        <w:rPr>
          <w:rFonts w:eastAsiaTheme="minorEastAsia"/>
          <w:bCs/>
          <w:iCs/>
          <w:szCs w:val="20"/>
          <w:lang w:eastAsia="zh-CN"/>
        </w:rPr>
        <w:t>ote2: companies should report any PSD limitation they assume in their RAN1 evaluations</w:t>
      </w:r>
    </w:p>
    <w:p w14:paraId="04667502" w14:textId="3109BCD1" w:rsidR="00072F8C" w:rsidRPr="0043280D" w:rsidRDefault="004E0A23" w:rsidP="00200EF2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S</w:t>
      </w:r>
      <w:r w:rsidRPr="0043280D">
        <w:rPr>
          <w:rFonts w:eastAsiaTheme="minorEastAsia"/>
          <w:bCs/>
          <w:iCs/>
          <w:szCs w:val="20"/>
          <w:lang w:eastAsia="zh-CN"/>
        </w:rPr>
        <w:t>end an LS to RAN4 with the above agreement, and to provide feedback to RAN1 if any.</w:t>
      </w:r>
    </w:p>
    <w:p w14:paraId="15E35A4D" w14:textId="4E0BF6B7" w:rsidR="00072F8C" w:rsidRDefault="00072F8C" w:rsidP="00200EF2"/>
    <w:p w14:paraId="3C04B3E8" w14:textId="7E9C7AD0" w:rsidR="00072F8C" w:rsidRDefault="0043280D" w:rsidP="00200EF2">
      <w:r w:rsidRPr="0043280D">
        <w:rPr>
          <w:highlight w:val="yellow"/>
        </w:rPr>
        <w:t>Comeback for draft LS, considering potential further agreement on candidate R2D transmission BW.</w:t>
      </w:r>
    </w:p>
    <w:p w14:paraId="2F2E2484" w14:textId="183BAB61" w:rsidR="00072F8C" w:rsidRDefault="00072F8C" w:rsidP="00200EF2"/>
    <w:p w14:paraId="442A7065" w14:textId="2B26A976" w:rsidR="00072F8C" w:rsidRDefault="00072F8C" w:rsidP="00200EF2"/>
    <w:p w14:paraId="52949B53" w14:textId="43EE985E" w:rsidR="00F3350C" w:rsidRPr="00E651AC" w:rsidRDefault="00E651A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6AD68F5" w14:textId="0BEB07BD" w:rsidR="00F3350C" w:rsidRPr="00E651AC" w:rsidRDefault="00F3350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 w:hint="eastAsia"/>
          <w:bCs/>
          <w:iCs/>
          <w:szCs w:val="20"/>
          <w:lang w:eastAsia="zh-CN"/>
        </w:rPr>
        <w:t>F</w:t>
      </w:r>
      <w:r w:rsidRPr="00E651AC">
        <w:rPr>
          <w:rFonts w:eastAsiaTheme="minorEastAsia"/>
          <w:bCs/>
          <w:iCs/>
          <w:szCs w:val="20"/>
          <w:lang w:eastAsia="zh-CN"/>
        </w:rPr>
        <w:t>or Rel-20 study, Device Tx power assumption for evaluation purpose is from the followings:</w:t>
      </w:r>
    </w:p>
    <w:p w14:paraId="55A06D4C" w14:textId="77777777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>Device 2b: {-10, -20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068DE4D7" w14:textId="2D18044F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 xml:space="preserve">Device C: </w:t>
      </w:r>
      <w:r w:rsidRPr="00E651AC">
        <w:rPr>
          <w:rFonts w:eastAsiaTheme="minorEastAsia" w:hint="eastAsia"/>
          <w:bCs/>
          <w:iCs/>
          <w:szCs w:val="20"/>
          <w:lang w:eastAsia="zh-CN"/>
        </w:rPr>
        <w:t>{</w:t>
      </w:r>
      <w:r w:rsidR="00880001" w:rsidRPr="00E651AC">
        <w:rPr>
          <w:rFonts w:eastAsiaTheme="minorEastAsia"/>
          <w:bCs/>
          <w:iCs/>
          <w:szCs w:val="20"/>
          <w:lang w:eastAsia="zh-CN"/>
        </w:rPr>
        <w:t xml:space="preserve">-3, </w:t>
      </w:r>
      <w:r w:rsidRPr="00E651AC">
        <w:rPr>
          <w:rFonts w:eastAsiaTheme="minorEastAsia"/>
          <w:bCs/>
          <w:iCs/>
          <w:szCs w:val="20"/>
          <w:lang w:eastAsia="zh-CN"/>
        </w:rPr>
        <w:t>0, 5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25C0FBEA" w14:textId="2F33635D" w:rsidR="00072F8C" w:rsidRDefault="00072F8C" w:rsidP="00200EF2"/>
    <w:p w14:paraId="6177C0D9" w14:textId="4A2E2B69" w:rsidR="00D277F7" w:rsidRDefault="00D277F7" w:rsidP="00200EF2"/>
    <w:p w14:paraId="1B471F72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395EAC6B" w14:textId="704801E3" w:rsidR="00D277F7" w:rsidRPr="00A90EF6" w:rsidRDefault="00D277F7" w:rsidP="00D277F7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BS antenna gain assumption in link budget for evaluation purpose:</w:t>
      </w:r>
    </w:p>
    <w:p w14:paraId="00095D4A" w14:textId="199ADC36" w:rsidR="00D277F7" w:rsidRPr="00A90EF6" w:rsidRDefault="00D277F7" w:rsidP="00D277F7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17dBi</w:t>
      </w:r>
    </w:p>
    <w:p w14:paraId="024CA040" w14:textId="77777777" w:rsidR="00D277F7" w:rsidRPr="00A90EF6" w:rsidRDefault="00D277F7" w:rsidP="00D277F7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T</w:t>
      </w:r>
      <w:r w:rsidRPr="00A90EF6">
        <w:rPr>
          <w:rFonts w:eastAsiaTheme="minorEastAsia"/>
          <w:bCs/>
          <w:iCs/>
          <w:szCs w:val="20"/>
          <w:lang w:eastAsia="zh-CN"/>
        </w:rPr>
        <w:t>his assumes in the LLS table (as per TR38.769), the values in “[0h1] Number of antenna elements” and “[0h2] the Number of TXRUs” would be same (as Rel-19)</w:t>
      </w:r>
    </w:p>
    <w:p w14:paraId="6844282B" w14:textId="19C5EF56" w:rsidR="00D277F7" w:rsidRPr="00D277F7" w:rsidRDefault="00D277F7" w:rsidP="00200EF2"/>
    <w:p w14:paraId="597B776E" w14:textId="70A191D9" w:rsidR="00D277F7" w:rsidRDefault="00D277F7" w:rsidP="00200EF2"/>
    <w:p w14:paraId="4AA5171E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1E4BA6BF" w14:textId="2D123762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Device antenna gain assumption in link budget for evaluation purpose is 0dBi for both Device 2b and C.</w:t>
      </w:r>
    </w:p>
    <w:p w14:paraId="01651857" w14:textId="1E63614D" w:rsidR="00D277F7" w:rsidRPr="00A90EF6" w:rsidRDefault="00D277F7" w:rsidP="00200EF2"/>
    <w:p w14:paraId="23BBE86C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5257D9F" w14:textId="6670D9C7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BS noise figure assumption in link budget for evaluation purpose is 5dB.</w:t>
      </w:r>
    </w:p>
    <w:p w14:paraId="65989A71" w14:textId="2A69D3BB" w:rsidR="00D277F7" w:rsidRPr="00A90EF6" w:rsidRDefault="00D277F7" w:rsidP="00200EF2"/>
    <w:p w14:paraId="38EC73AB" w14:textId="621E2C94" w:rsidR="00D277F7" w:rsidRDefault="00D277F7" w:rsidP="00200EF2"/>
    <w:p w14:paraId="09518FC7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79A48E6" w14:textId="79C582AA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R2D transmission bandwidth assumption in link budget and LLS for evaluation purpose is from the followings:</w:t>
      </w:r>
    </w:p>
    <w:p w14:paraId="24EB9592" w14:textId="77777777" w:rsidR="00A90EF6" w:rsidRPr="00A90EF6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180</w:t>
      </w:r>
      <w:r w:rsidRPr="00A90EF6">
        <w:rPr>
          <w:rFonts w:eastAsiaTheme="minorEastAsia" w:hint="eastAsia"/>
          <w:bCs/>
          <w:iCs/>
          <w:szCs w:val="20"/>
          <w:lang w:eastAsia="zh-CN"/>
        </w:rPr>
        <w:t>kHz</w:t>
      </w:r>
      <w:r w:rsidRPr="00A90EF6">
        <w:rPr>
          <w:rFonts w:eastAsiaTheme="minorEastAsia"/>
          <w:bCs/>
          <w:iCs/>
          <w:szCs w:val="20"/>
          <w:lang w:eastAsia="zh-CN"/>
        </w:rPr>
        <w:t xml:space="preserve"> as starting </w:t>
      </w:r>
      <w:r w:rsidRPr="00A90EF6">
        <w:rPr>
          <w:rFonts w:eastAsiaTheme="minorEastAsia" w:hint="eastAsia"/>
          <w:bCs/>
          <w:iCs/>
          <w:szCs w:val="20"/>
          <w:lang w:eastAsia="zh-CN"/>
        </w:rPr>
        <w:t>point</w:t>
      </w:r>
    </w:p>
    <w:p w14:paraId="7CD5B8BC" w14:textId="0D814240" w:rsidR="00A90EF6" w:rsidRPr="00A90EF6" w:rsidRDefault="00A90EF6" w:rsidP="00A90E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Other values e.g. 360kHz, 540kHz or other multiples of 180kHz are not precluded and up to company report</w:t>
      </w:r>
    </w:p>
    <w:p w14:paraId="3AA11237" w14:textId="5044A9C3" w:rsidR="00D277F7" w:rsidRPr="00A90EF6" w:rsidRDefault="00D277F7" w:rsidP="00200EF2"/>
    <w:p w14:paraId="56C5535B" w14:textId="77777777" w:rsidR="002B32A1" w:rsidRPr="00E651AC" w:rsidRDefault="002B32A1" w:rsidP="002B32A1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319F421C" w14:textId="30410DDF" w:rsidR="00A90EF6" w:rsidRPr="002B32A1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 w:hint="eastAsia"/>
          <w:bCs/>
          <w:iCs/>
          <w:szCs w:val="20"/>
          <w:lang w:eastAsia="zh-CN"/>
        </w:rPr>
        <w:t>F</w:t>
      </w:r>
      <w:r w:rsidRPr="002B32A1">
        <w:rPr>
          <w:rFonts w:eastAsiaTheme="minorEastAsia"/>
          <w:bCs/>
          <w:iCs/>
          <w:szCs w:val="20"/>
          <w:lang w:eastAsia="zh-CN"/>
        </w:rPr>
        <w:t>or Rel-20 study, R2D receiver bandwidth assumption in link budget and LLS for evaluation purpose is up to company report with considering:</w:t>
      </w:r>
    </w:p>
    <w:p w14:paraId="45B7E784" w14:textId="77777777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>R2D transmission bandwidth</w:t>
      </w:r>
    </w:p>
    <w:p w14:paraId="3B398766" w14:textId="77777777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>Device Rx LO uncertainty (e.g. CFO ppm assumption)</w:t>
      </w:r>
    </w:p>
    <w:p w14:paraId="290C22BB" w14:textId="1D6C6B60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 xml:space="preserve">Note: </w:t>
      </w:r>
      <w:r w:rsidR="002B32A1" w:rsidRPr="002B32A1">
        <w:rPr>
          <w:rFonts w:eastAsiaTheme="minorEastAsia"/>
          <w:bCs/>
          <w:iCs/>
          <w:szCs w:val="20"/>
          <w:lang w:eastAsia="zh-CN"/>
        </w:rPr>
        <w:t>ED</w:t>
      </w:r>
      <w:r w:rsidRPr="002B32A1">
        <w:rPr>
          <w:rFonts w:eastAsiaTheme="minorEastAsia"/>
          <w:bCs/>
          <w:iCs/>
          <w:szCs w:val="20"/>
          <w:lang w:eastAsia="zh-CN"/>
        </w:rPr>
        <w:t xml:space="preserve"> bandwidth</w:t>
      </w:r>
      <w:r w:rsidR="002B32A1" w:rsidRPr="002B32A1">
        <w:rPr>
          <w:rFonts w:eastAsiaTheme="minorEastAsia"/>
          <w:bCs/>
          <w:iCs/>
          <w:szCs w:val="20"/>
          <w:lang w:eastAsia="zh-CN"/>
        </w:rPr>
        <w:t xml:space="preserve"> (for the purpose of noise/interference power calculation, if any) </w:t>
      </w:r>
      <w:r w:rsidRPr="002B32A1">
        <w:rPr>
          <w:rFonts w:eastAsiaTheme="minorEastAsia"/>
          <w:bCs/>
          <w:iCs/>
          <w:szCs w:val="20"/>
          <w:lang w:eastAsia="zh-CN"/>
        </w:rPr>
        <w:t>and BB LPF bandwidth in LLS are assumed to be same as R2D receiver bandwidth in link budget for active device with ZIF/IF receiver</w:t>
      </w:r>
    </w:p>
    <w:p w14:paraId="75317940" w14:textId="06057D2C" w:rsidR="00D277F7" w:rsidRPr="002B32A1" w:rsidRDefault="00D277F7" w:rsidP="00200EF2"/>
    <w:p w14:paraId="1B9FAA46" w14:textId="5753F620" w:rsidR="00D277F7" w:rsidRPr="00A90EF6" w:rsidRDefault="00D277F7" w:rsidP="00200EF2"/>
    <w:p w14:paraId="442FC69A" w14:textId="77777777" w:rsidR="005017F6" w:rsidRPr="00E651AC" w:rsidRDefault="005017F6" w:rsidP="005017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C54B75F" w14:textId="0B92330A" w:rsidR="005017F6" w:rsidRPr="005017F6" w:rsidRDefault="005017F6" w:rsidP="005017F6">
      <w:pPr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 w:hint="eastAsia"/>
          <w:bCs/>
          <w:iCs/>
          <w:szCs w:val="20"/>
          <w:lang w:eastAsia="zh-CN"/>
        </w:rPr>
        <w:t>F</w:t>
      </w:r>
      <w:r w:rsidRPr="005017F6">
        <w:rPr>
          <w:rFonts w:eastAsiaTheme="minorEastAsia"/>
          <w:bCs/>
          <w:iCs/>
          <w:szCs w:val="20"/>
          <w:lang w:eastAsia="zh-CN"/>
        </w:rPr>
        <w:t>or Rel-20 study, D2R transmission bandwidth assumption in link budget and LLS for evaluation purpose is from the followings:</w:t>
      </w:r>
    </w:p>
    <w:p w14:paraId="390BA19C" w14:textId="77777777" w:rsidR="005017F6" w:rsidRPr="005017F6" w:rsidRDefault="005017F6" w:rsidP="005017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/>
          <w:bCs/>
          <w:iCs/>
          <w:szCs w:val="20"/>
          <w:lang w:eastAsia="zh-CN"/>
        </w:rPr>
        <w:t xml:space="preserve">15kHz as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starting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point</w:t>
      </w:r>
    </w:p>
    <w:p w14:paraId="0E43BF4F" w14:textId="77777777" w:rsidR="005017F6" w:rsidRPr="005017F6" w:rsidRDefault="005017F6" w:rsidP="005017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/>
          <w:bCs/>
          <w:iCs/>
          <w:szCs w:val="20"/>
          <w:lang w:eastAsia="zh-CN"/>
        </w:rPr>
        <w:t xml:space="preserve">Other values are not precluded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and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 up to company report</w:t>
      </w:r>
    </w:p>
    <w:p w14:paraId="580EE0D0" w14:textId="682AB6EC" w:rsidR="005017F6" w:rsidRPr="005017F6" w:rsidRDefault="005017F6" w:rsidP="005017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 w:hint="eastAsia"/>
          <w:bCs/>
          <w:iCs/>
          <w:szCs w:val="20"/>
          <w:lang w:eastAsia="zh-CN"/>
        </w:rPr>
        <w:t>C</w:t>
      </w:r>
      <w:r w:rsidRPr="005017F6">
        <w:rPr>
          <w:rFonts w:eastAsiaTheme="minorEastAsia"/>
          <w:bCs/>
          <w:iCs/>
          <w:szCs w:val="20"/>
          <w:lang w:eastAsia="zh-CN"/>
        </w:rPr>
        <w:t>ompanies to report which of 2SB or 1SB modulation is assumed for D2R transmission bandwidth</w:t>
      </w:r>
    </w:p>
    <w:p w14:paraId="4DD35E5C" w14:textId="77777777" w:rsidR="005017F6" w:rsidRPr="007963D3" w:rsidRDefault="005017F6" w:rsidP="005017F6">
      <w:pPr>
        <w:jc w:val="both"/>
        <w:rPr>
          <w:rFonts w:eastAsia="DengXian"/>
          <w:b/>
          <w:i/>
        </w:rPr>
      </w:pPr>
    </w:p>
    <w:p w14:paraId="4B161A64" w14:textId="29FF5655" w:rsidR="00D277F7" w:rsidRPr="005017F6" w:rsidRDefault="00D277F7" w:rsidP="00200EF2"/>
    <w:p w14:paraId="4BB96135" w14:textId="77777777" w:rsidR="006A6D5C" w:rsidRPr="00E651AC" w:rsidRDefault="006A6D5C" w:rsidP="006A6D5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42A309D" w14:textId="322BA46B" w:rsidR="006A6D5C" w:rsidRPr="006A6D5C" w:rsidRDefault="006A6D5C" w:rsidP="006A6D5C">
      <w:pPr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 w:hint="eastAsia"/>
          <w:bCs/>
          <w:iCs/>
          <w:szCs w:val="20"/>
          <w:lang w:eastAsia="zh-CN"/>
        </w:rPr>
        <w:t>F</w:t>
      </w:r>
      <w:r w:rsidRPr="006A6D5C">
        <w:rPr>
          <w:rFonts w:eastAsiaTheme="minorEastAsia"/>
          <w:bCs/>
          <w:iCs/>
          <w:szCs w:val="20"/>
          <w:lang w:eastAsia="zh-CN"/>
        </w:rPr>
        <w:t>or Rel-20 study, message size in LLS assumption for evaluation purpose is from the followings:</w:t>
      </w:r>
    </w:p>
    <w:p w14:paraId="4197D9A4" w14:textId="77777777" w:rsidR="006A6D5C" w:rsidRPr="006A6D5C" w:rsidRDefault="006A6D5C" w:rsidP="006A6D5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/>
          <w:bCs/>
          <w:iCs/>
          <w:szCs w:val="20"/>
          <w:lang w:eastAsia="zh-CN"/>
        </w:rPr>
        <w:t>Reuse the values in Rel-19 (as per TR 38.769) as starting point</w:t>
      </w:r>
    </w:p>
    <w:p w14:paraId="798543EA" w14:textId="08DD8016" w:rsidR="006A6D5C" w:rsidRPr="006A6D5C" w:rsidRDefault="006A6D5C" w:rsidP="006A6D5C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/>
          <w:bCs/>
          <w:iCs/>
          <w:szCs w:val="20"/>
          <w:lang w:eastAsia="zh-CN"/>
        </w:rPr>
        <w:t>FFS whether to add value of 800 bits.</w:t>
      </w:r>
    </w:p>
    <w:p w14:paraId="439FB2DA" w14:textId="609D22F8" w:rsidR="00D277F7" w:rsidRPr="006A6D5C" w:rsidRDefault="00D277F7" w:rsidP="00200EF2"/>
    <w:p w14:paraId="075372C4" w14:textId="2766878C" w:rsidR="00D277F7" w:rsidRPr="006A6D5C" w:rsidRDefault="00D277F7" w:rsidP="00200EF2"/>
    <w:p w14:paraId="51B9D409" w14:textId="77777777" w:rsidR="00E4627D" w:rsidRPr="00E651AC" w:rsidRDefault="00E4627D" w:rsidP="00E4627D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635553F" w14:textId="3E59AF05" w:rsidR="005B6E5B" w:rsidRPr="00E4627D" w:rsidRDefault="005B6E5B" w:rsidP="005B6E5B">
      <w:pPr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 w:hint="eastAsia"/>
          <w:bCs/>
          <w:iCs/>
          <w:szCs w:val="20"/>
          <w:lang w:eastAsia="zh-CN"/>
        </w:rPr>
        <w:t>F</w:t>
      </w:r>
      <w:r w:rsidRPr="00E4627D">
        <w:rPr>
          <w:rFonts w:eastAsiaTheme="minorEastAsia"/>
          <w:bCs/>
          <w:iCs/>
          <w:szCs w:val="20"/>
          <w:lang w:eastAsia="zh-CN"/>
        </w:rPr>
        <w:t>or Rel-20 study, Device noise figure assumption in link budget for evaluation purpose:</w:t>
      </w:r>
    </w:p>
    <w:p w14:paraId="3A46DDAE" w14:textId="2E7F15D2" w:rsidR="005B6E5B" w:rsidRPr="00E4627D" w:rsidRDefault="005B6E5B" w:rsidP="00E4627D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Device 2b: 15 dB</w:t>
      </w:r>
    </w:p>
    <w:p w14:paraId="064AE0AC" w14:textId="7688183C" w:rsidR="003D03AD" w:rsidRPr="00E4627D" w:rsidRDefault="00C9489C" w:rsidP="00E4627D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FFS</w:t>
      </w:r>
      <w:r w:rsidR="003D03AD" w:rsidRPr="00E4627D">
        <w:rPr>
          <w:rFonts w:eastAsiaTheme="minorEastAsia"/>
          <w:bCs/>
          <w:iCs/>
          <w:szCs w:val="20"/>
          <w:lang w:eastAsia="zh-CN"/>
        </w:rPr>
        <w:t xml:space="preserve">: 40dB </w:t>
      </w:r>
      <w:r w:rsidRPr="00E4627D">
        <w:rPr>
          <w:rFonts w:eastAsiaTheme="minorEastAsia"/>
          <w:bCs/>
          <w:iCs/>
          <w:szCs w:val="20"/>
          <w:lang w:eastAsia="zh-CN"/>
        </w:rPr>
        <w:t xml:space="preserve">as additional assumption </w:t>
      </w:r>
      <w:r w:rsidR="003D03AD" w:rsidRPr="00E4627D">
        <w:rPr>
          <w:rFonts w:eastAsiaTheme="minorEastAsia"/>
          <w:bCs/>
          <w:iCs/>
          <w:szCs w:val="20"/>
          <w:lang w:eastAsia="zh-CN"/>
        </w:rPr>
        <w:t>for Device 2b with IF-ED</w:t>
      </w:r>
    </w:p>
    <w:p w14:paraId="4BB33AB2" w14:textId="0BDCBEF8" w:rsidR="005B6E5B" w:rsidRPr="00E4627D" w:rsidRDefault="005B6E5B" w:rsidP="00E4627D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Device C: 13 dB</w:t>
      </w:r>
    </w:p>
    <w:p w14:paraId="5E323B4D" w14:textId="77777777" w:rsidR="005B6E5B" w:rsidRDefault="005B6E5B" w:rsidP="005B6E5B">
      <w:pPr>
        <w:jc w:val="both"/>
        <w:rPr>
          <w:rFonts w:eastAsia="DengXian"/>
          <w:b/>
          <w:i/>
        </w:rPr>
      </w:pPr>
    </w:p>
    <w:p w14:paraId="08FD0F87" w14:textId="6F496BA2" w:rsidR="00D277F7" w:rsidRDefault="00D277F7" w:rsidP="00200EF2"/>
    <w:p w14:paraId="792F2754" w14:textId="77777777" w:rsidR="00CD3BC9" w:rsidRPr="00E651AC" w:rsidRDefault="00CD3BC9" w:rsidP="00CD3BC9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DE85436" w14:textId="4BCFC0B6" w:rsidR="00CD3BC9" w:rsidRPr="00CD3BC9" w:rsidRDefault="00CD3BC9" w:rsidP="00CD3BC9">
      <w:pPr>
        <w:rPr>
          <w:rFonts w:eastAsiaTheme="minorEastAsia"/>
          <w:bCs/>
          <w:iCs/>
          <w:szCs w:val="20"/>
          <w:lang w:eastAsia="zh-CN"/>
        </w:rPr>
      </w:pPr>
      <w:r w:rsidRPr="00CD3BC9">
        <w:rPr>
          <w:rFonts w:eastAsiaTheme="minorEastAsia" w:hint="eastAsia"/>
          <w:bCs/>
          <w:iCs/>
          <w:szCs w:val="20"/>
          <w:lang w:eastAsia="zh-CN"/>
        </w:rPr>
        <w:t>F</w:t>
      </w:r>
      <w:r w:rsidRPr="00CD3BC9">
        <w:rPr>
          <w:rFonts w:eastAsiaTheme="minorEastAsia"/>
          <w:bCs/>
          <w:iCs/>
          <w:szCs w:val="20"/>
          <w:lang w:eastAsia="zh-CN"/>
        </w:rPr>
        <w:t>or Rel-20 study, R2D FEC in LLS assumption for evaluation purpose:</w:t>
      </w:r>
    </w:p>
    <w:p w14:paraId="44F37621" w14:textId="69456B3C" w:rsidR="00CD3BC9" w:rsidRPr="00CD3BC9" w:rsidRDefault="00CD3BC9" w:rsidP="00CD3BC9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D3BC9">
        <w:rPr>
          <w:rFonts w:eastAsiaTheme="minorEastAsia"/>
          <w:bCs/>
          <w:iCs/>
          <w:szCs w:val="20"/>
          <w:lang w:eastAsia="zh-CN"/>
        </w:rPr>
        <w:t>Compan</w:t>
      </w:r>
      <w:r w:rsidR="008F00E2">
        <w:rPr>
          <w:rFonts w:eastAsiaTheme="minorEastAsia"/>
          <w:bCs/>
          <w:iCs/>
          <w:szCs w:val="20"/>
          <w:lang w:eastAsia="zh-CN"/>
        </w:rPr>
        <w:t>ies</w:t>
      </w:r>
      <w:r w:rsidRPr="00CD3BC9">
        <w:rPr>
          <w:rFonts w:eastAsiaTheme="minorEastAsia"/>
          <w:bCs/>
          <w:iCs/>
          <w:szCs w:val="20"/>
          <w:lang w:eastAsia="zh-CN"/>
        </w:rPr>
        <w:t xml:space="preserve"> who report evaluations using FEC should also report evaluations without FEC</w:t>
      </w:r>
    </w:p>
    <w:p w14:paraId="6EB30B87" w14:textId="65CE269D" w:rsidR="00D277F7" w:rsidRPr="00CD3BC9" w:rsidRDefault="00D277F7" w:rsidP="00200EF2"/>
    <w:p w14:paraId="30AC3685" w14:textId="59B44BDB" w:rsidR="00D277F7" w:rsidRDefault="00D277F7" w:rsidP="00200EF2"/>
    <w:p w14:paraId="1EC921D8" w14:textId="77777777" w:rsidR="00BD3721" w:rsidRPr="00E651AC" w:rsidRDefault="00BD3721" w:rsidP="00BD3721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841CA21" w14:textId="4AFF84D1" w:rsidR="00C14033" w:rsidRPr="00BD3721" w:rsidRDefault="00C14033" w:rsidP="00C14033">
      <w:pPr>
        <w:rPr>
          <w:rFonts w:eastAsiaTheme="minorEastAsia"/>
          <w:bCs/>
          <w:iCs/>
          <w:szCs w:val="20"/>
          <w:lang w:eastAsia="zh-CN"/>
        </w:rPr>
      </w:pPr>
      <w:r w:rsidRPr="00BD3721">
        <w:rPr>
          <w:rFonts w:eastAsiaTheme="minorEastAsia" w:hint="eastAsia"/>
          <w:bCs/>
          <w:iCs/>
          <w:szCs w:val="20"/>
          <w:lang w:eastAsia="zh-CN"/>
        </w:rPr>
        <w:t>F</w:t>
      </w:r>
      <w:r w:rsidRPr="00BD3721">
        <w:rPr>
          <w:rFonts w:eastAsiaTheme="minorEastAsia"/>
          <w:bCs/>
          <w:iCs/>
          <w:szCs w:val="20"/>
          <w:lang w:eastAsia="zh-CN"/>
        </w:rPr>
        <w:t>or Rel-20 study, add new item</w:t>
      </w:r>
      <w:r w:rsidR="00BD3721" w:rsidRPr="00BD3721">
        <w:rPr>
          <w:rFonts w:eastAsiaTheme="minorEastAsia"/>
          <w:bCs/>
          <w:iCs/>
          <w:szCs w:val="20"/>
          <w:lang w:eastAsia="zh-CN"/>
        </w:rPr>
        <w:t>/row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 of “Repetition” for both R2D and D2R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columns </w:t>
      </w:r>
      <w:r w:rsidRPr="00BD3721">
        <w:rPr>
          <w:rFonts w:eastAsiaTheme="minorEastAsia"/>
          <w:bCs/>
          <w:iCs/>
          <w:szCs w:val="20"/>
          <w:lang w:eastAsia="zh-CN"/>
        </w:rPr>
        <w:t>into LLS assumptions for evaluation purpose</w:t>
      </w:r>
    </w:p>
    <w:p w14:paraId="50FA7B72" w14:textId="778650DC" w:rsidR="00C14033" w:rsidRPr="00BD3721" w:rsidRDefault="00C14033" w:rsidP="00C14033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BD3721">
        <w:rPr>
          <w:rFonts w:eastAsiaTheme="minorEastAsia"/>
          <w:bCs/>
          <w:iCs/>
          <w:szCs w:val="20"/>
          <w:lang w:eastAsia="zh-CN"/>
        </w:rPr>
        <w:t>Compan</w:t>
      </w:r>
      <w:r w:rsidR="008F00E2" w:rsidRPr="00BD3721">
        <w:rPr>
          <w:rFonts w:eastAsiaTheme="minorEastAsia"/>
          <w:bCs/>
          <w:iCs/>
          <w:szCs w:val="20"/>
          <w:lang w:eastAsia="zh-CN"/>
        </w:rPr>
        <w:t>ies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 who report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R2D 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evaluations using repetition should also report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R2D </w:t>
      </w:r>
      <w:r w:rsidRPr="00BD3721">
        <w:rPr>
          <w:rFonts w:eastAsiaTheme="minorEastAsia"/>
          <w:bCs/>
          <w:iCs/>
          <w:szCs w:val="20"/>
          <w:lang w:eastAsia="zh-CN"/>
        </w:rPr>
        <w:t>evaluations without repetition</w:t>
      </w:r>
    </w:p>
    <w:p w14:paraId="74CEEB98" w14:textId="41311AA8" w:rsidR="00D277F7" w:rsidRPr="008F00E2" w:rsidRDefault="00D277F7" w:rsidP="00200EF2"/>
    <w:p w14:paraId="3FC432BD" w14:textId="77777777" w:rsidR="00C13610" w:rsidRPr="00E651AC" w:rsidRDefault="00C13610" w:rsidP="00C13610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6D8F18B" w14:textId="3C1817DE" w:rsidR="009D45FC" w:rsidRPr="00C13610" w:rsidRDefault="009D45FC" w:rsidP="009D45FC">
      <w:pPr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 w:hint="eastAsia"/>
          <w:bCs/>
          <w:iCs/>
          <w:szCs w:val="20"/>
          <w:lang w:eastAsia="zh-CN"/>
        </w:rPr>
        <w:t>F</w:t>
      </w:r>
      <w:r w:rsidRPr="00C13610">
        <w:rPr>
          <w:rFonts w:eastAsiaTheme="minorEastAsia"/>
          <w:bCs/>
          <w:iCs/>
          <w:szCs w:val="20"/>
          <w:lang w:eastAsia="zh-CN"/>
        </w:rPr>
        <w:t>or Rel-20 study, reference data rate in LLS assumption for evaluation purpose is from the followings:</w:t>
      </w:r>
    </w:p>
    <w:p w14:paraId="6BB7368A" w14:textId="77777777" w:rsidR="009D45FC" w:rsidRPr="00C13610" w:rsidRDefault="009D45FC" w:rsidP="009D45F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/>
          <w:bCs/>
          <w:iCs/>
          <w:szCs w:val="20"/>
          <w:lang w:eastAsia="zh-CN"/>
        </w:rPr>
        <w:t>Reuse the values in Rel-19 (as per TR 38.769) as starting point</w:t>
      </w:r>
    </w:p>
    <w:p w14:paraId="6EB42C30" w14:textId="4FD7102D" w:rsidR="009D45FC" w:rsidRPr="00C13610" w:rsidRDefault="009D45FC" w:rsidP="009D45FC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/>
          <w:bCs/>
          <w:iCs/>
          <w:szCs w:val="20"/>
          <w:lang w:eastAsia="zh-CN"/>
        </w:rPr>
        <w:lastRenderedPageBreak/>
        <w:t>FFS whether to add additional value(s)</w:t>
      </w:r>
    </w:p>
    <w:p w14:paraId="13D8835D" w14:textId="4F3BCF66" w:rsidR="00D277F7" w:rsidRDefault="00D277F7" w:rsidP="00200EF2">
      <w:pPr>
        <w:rPr>
          <w:bCs/>
          <w:iCs/>
        </w:rPr>
      </w:pPr>
    </w:p>
    <w:p w14:paraId="44905CDD" w14:textId="77777777" w:rsidR="00F03FBC" w:rsidRPr="00F03FBC" w:rsidRDefault="00F03FBC" w:rsidP="00200EF2">
      <w:pPr>
        <w:rPr>
          <w:bCs/>
          <w:iCs/>
        </w:rPr>
      </w:pPr>
    </w:p>
    <w:p w14:paraId="13EAFFA9" w14:textId="77777777" w:rsidR="00D277F7" w:rsidRPr="00C13610" w:rsidRDefault="00D277F7" w:rsidP="00200EF2"/>
    <w:p w14:paraId="5E1A52FC" w14:textId="34E3EFEE" w:rsidR="00200EF2" w:rsidRDefault="00200EF2" w:rsidP="00200EF2">
      <w:r w:rsidRPr="00A7660D">
        <w:rPr>
          <w:b/>
          <w:bCs/>
        </w:rPr>
        <w:t>R1-2506460</w:t>
      </w:r>
      <w:r>
        <w:tab/>
        <w:t>FL summary #3 for Ambient IoT: “10.3.1 Evaluations”</w:t>
      </w:r>
      <w:r>
        <w:tab/>
        <w:t>Moderator (Huawei)</w:t>
      </w:r>
    </w:p>
    <w:p w14:paraId="157559CF" w14:textId="5E2D38DF" w:rsidR="004A05F0" w:rsidRPr="00A7660D" w:rsidRDefault="004A05F0" w:rsidP="004A05F0">
      <w:pPr>
        <w:rPr>
          <w:rFonts w:eastAsia="DengXian"/>
          <w:lang w:eastAsia="zh-CN"/>
        </w:rPr>
      </w:pPr>
    </w:p>
    <w:p w14:paraId="73E87253" w14:textId="3776BFAE" w:rsidR="00A7660D" w:rsidRPr="00A7660D" w:rsidRDefault="00A7660D" w:rsidP="004A05F0">
      <w:pPr>
        <w:rPr>
          <w:rFonts w:eastAsia="DengXian"/>
          <w:lang w:eastAsia="zh-CN"/>
        </w:rPr>
      </w:pPr>
    </w:p>
    <w:p w14:paraId="1EC55E95" w14:textId="6E819EE2" w:rsidR="00267EB6" w:rsidRPr="00A7660D" w:rsidRDefault="001655A3" w:rsidP="00267EB6">
      <w:pPr>
        <w:rPr>
          <w:rFonts w:eastAsiaTheme="minorEastAsia"/>
          <w:b/>
          <w:iCs/>
          <w:szCs w:val="20"/>
          <w:lang w:eastAsia="zh-CN"/>
        </w:rPr>
      </w:pPr>
      <w:r w:rsidRPr="001655A3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14CA3CBF" w14:textId="77777777" w:rsidR="00267EB6" w:rsidRPr="001655A3" w:rsidRDefault="00267EB6" w:rsidP="00267EB6">
      <w:pPr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 w:hint="eastAsia"/>
          <w:bCs/>
          <w:iCs/>
          <w:szCs w:val="20"/>
          <w:lang w:eastAsia="zh-CN"/>
        </w:rPr>
        <w:t>F</w:t>
      </w:r>
      <w:r w:rsidRPr="001655A3">
        <w:rPr>
          <w:rFonts w:eastAsiaTheme="minorEastAsia"/>
          <w:bCs/>
          <w:iCs/>
          <w:szCs w:val="20"/>
          <w:lang w:eastAsia="zh-CN"/>
        </w:rPr>
        <w:t>or Rel-20 study, add a new item of “Penetration margin (dB)” into link budget template and the value of X dB for evaluation purpose is from the followings:</w:t>
      </w:r>
    </w:p>
    <w:p w14:paraId="2D8921DC" w14:textId="77777777" w:rsidR="00267EB6" w:rsidRPr="001655A3" w:rsidRDefault="00267EB6" w:rsidP="00267EB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/>
          <w:bCs/>
          <w:iCs/>
          <w:szCs w:val="20"/>
          <w:lang w:eastAsia="zh-CN"/>
        </w:rPr>
        <w:t>For both R2D and D2R</w:t>
      </w:r>
    </w:p>
    <w:p w14:paraId="00E4D0CA" w14:textId="2837895B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/>
          <w:bCs/>
          <w:iCs/>
          <w:szCs w:val="20"/>
          <w:lang w:eastAsia="zh-CN"/>
        </w:rPr>
        <w:t>X = {0, 20, 80} dB</w:t>
      </w:r>
    </w:p>
    <w:p w14:paraId="2A0B0608" w14:textId="58732A90" w:rsidR="00267EB6" w:rsidRPr="001655A3" w:rsidRDefault="00267EB6" w:rsidP="00267EB6">
      <w:pPr>
        <w:numPr>
          <w:ilvl w:val="0"/>
          <w:numId w:val="19"/>
        </w:numPr>
        <w:jc w:val="both"/>
        <w:rPr>
          <w:rFonts w:eastAsia="DengXian"/>
          <w:bCs/>
          <w:iCs/>
          <w:lang w:eastAsia="zh-CN"/>
        </w:rPr>
      </w:pPr>
      <w:r w:rsidRPr="001655A3">
        <w:rPr>
          <w:rFonts w:eastAsia="DengXian"/>
          <w:bCs/>
          <w:iCs/>
          <w:lang w:eastAsia="zh-CN"/>
        </w:rPr>
        <w:t xml:space="preserve">Note: Example use cases for the values above: </w:t>
      </w:r>
    </w:p>
    <w:p w14:paraId="03F31E5A" w14:textId="77777777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/>
          <w:bCs/>
          <w:iCs/>
          <w:szCs w:val="20"/>
          <w:lang w:eastAsia="zh-CN"/>
        </w:rPr>
        <w:t>20 dB for a Device inside a car with metallized car windows</w:t>
      </w:r>
    </w:p>
    <w:p w14:paraId="20E01413" w14:textId="5534C9B3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 w:hint="eastAsia"/>
          <w:bCs/>
          <w:iCs/>
          <w:szCs w:val="20"/>
          <w:lang w:eastAsia="zh-CN"/>
        </w:rPr>
        <w:t>8</w:t>
      </w:r>
      <w:r w:rsidRPr="001655A3">
        <w:rPr>
          <w:rFonts w:eastAsiaTheme="minorEastAsia"/>
          <w:bCs/>
          <w:iCs/>
          <w:szCs w:val="20"/>
          <w:lang w:eastAsia="zh-CN"/>
        </w:rPr>
        <w:t>0 dB for a Device inside a metallic shipping container</w:t>
      </w:r>
    </w:p>
    <w:p w14:paraId="652ACDBD" w14:textId="4082C843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 w:hint="eastAsia"/>
          <w:bCs/>
          <w:iCs/>
          <w:szCs w:val="20"/>
          <w:lang w:eastAsia="zh-CN"/>
        </w:rPr>
        <w:t>C</w:t>
      </w:r>
      <w:r w:rsidRPr="001655A3">
        <w:rPr>
          <w:rFonts w:eastAsiaTheme="minorEastAsia"/>
          <w:bCs/>
          <w:iCs/>
          <w:szCs w:val="20"/>
          <w:lang w:eastAsia="zh-CN"/>
        </w:rPr>
        <w:t>ompanies can report additional example use cases</w:t>
      </w:r>
    </w:p>
    <w:p w14:paraId="61A454D8" w14:textId="7857CC1D" w:rsidR="00A7660D" w:rsidRPr="00267EB6" w:rsidRDefault="00A7660D" w:rsidP="004A05F0">
      <w:pPr>
        <w:rPr>
          <w:rFonts w:eastAsia="DengXian"/>
          <w:lang w:eastAsia="zh-CN"/>
        </w:rPr>
      </w:pPr>
    </w:p>
    <w:p w14:paraId="5B3E7915" w14:textId="06B800E9" w:rsidR="00A7660D" w:rsidRPr="00A7660D" w:rsidRDefault="00A7660D" w:rsidP="004A05F0">
      <w:pPr>
        <w:rPr>
          <w:rFonts w:eastAsia="DengXian"/>
          <w:lang w:eastAsia="zh-CN"/>
        </w:rPr>
      </w:pPr>
    </w:p>
    <w:p w14:paraId="4ED06BA3" w14:textId="336FFD00" w:rsidR="00C82CCB" w:rsidRPr="00C82CCB" w:rsidRDefault="0063369F" w:rsidP="00C82CCB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CCFA2B0" w14:textId="52CE48EC" w:rsidR="00C82CCB" w:rsidRPr="0063369F" w:rsidRDefault="00C82CCB" w:rsidP="00C82CCB">
      <w:pPr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F</w:t>
      </w:r>
      <w:r w:rsidRPr="0063369F">
        <w:rPr>
          <w:rFonts w:eastAsiaTheme="minorEastAsia"/>
          <w:bCs/>
          <w:iCs/>
          <w:szCs w:val="20"/>
          <w:lang w:eastAsia="zh-CN"/>
        </w:rPr>
        <w:t>or Rel-20 study, add a new item of “Receiver interference density (dBm/Hz)” into the link budget template and the value of X dBm/Hz for evaluation purpose is from the followings:</w:t>
      </w:r>
    </w:p>
    <w:p w14:paraId="44A1277C" w14:textId="7FA68040" w:rsidR="00C82CCB" w:rsidRPr="0063369F" w:rsidRDefault="00C82CCB" w:rsidP="00C82CC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/>
          <w:bCs/>
          <w:iCs/>
          <w:szCs w:val="20"/>
          <w:lang w:eastAsia="zh-CN"/>
        </w:rPr>
        <w:t xml:space="preserve">For R2D, X = 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[</w:t>
      </w:r>
      <w:r w:rsidRPr="0063369F">
        <w:rPr>
          <w:rFonts w:eastAsiaTheme="minorEastAsia"/>
          <w:bCs/>
          <w:iCs/>
          <w:szCs w:val="20"/>
          <w:lang w:eastAsia="zh-CN"/>
        </w:rPr>
        <w:t>-169.3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dBm/Hz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]</w:t>
      </w:r>
      <w:r w:rsidR="008F4473" w:rsidRPr="0063369F">
        <w:rPr>
          <w:rFonts w:eastAsiaTheme="minorEastAsia"/>
          <w:bCs/>
          <w:iCs/>
          <w:szCs w:val="20"/>
          <w:lang w:eastAsia="zh-CN"/>
        </w:rPr>
        <w:t xml:space="preserve">, 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[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-</w:t>
      </w:r>
      <w:r w:rsidRPr="0063369F">
        <w:rPr>
          <w:rFonts w:eastAsiaTheme="minorEastAsia"/>
          <w:bCs/>
          <w:iCs/>
          <w:szCs w:val="20"/>
          <w:lang w:eastAsia="zh-CN"/>
        </w:rPr>
        <w:t>999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dBm/Hz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]</w:t>
      </w:r>
    </w:p>
    <w:p w14:paraId="75748919" w14:textId="7402E2C8" w:rsidR="00C82CCB" w:rsidRPr="0063369F" w:rsidRDefault="00C82CCB" w:rsidP="00C82CC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F</w:t>
      </w:r>
      <w:r w:rsidRPr="0063369F">
        <w:rPr>
          <w:rFonts w:eastAsiaTheme="minorEastAsia"/>
          <w:bCs/>
          <w:iCs/>
          <w:szCs w:val="20"/>
          <w:lang w:eastAsia="zh-CN"/>
        </w:rPr>
        <w:t xml:space="preserve">or D2R, X = 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[</w:t>
      </w:r>
      <w:r w:rsidRPr="0063369F">
        <w:rPr>
          <w:rFonts w:eastAsiaTheme="minorEastAsia"/>
          <w:bCs/>
          <w:iCs/>
          <w:szCs w:val="20"/>
          <w:lang w:eastAsia="zh-CN"/>
        </w:rPr>
        <w:t>-165.7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dBm/Hz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]</w:t>
      </w:r>
      <w:r w:rsidR="008F4473" w:rsidRPr="0063369F">
        <w:rPr>
          <w:rFonts w:eastAsiaTheme="minorEastAsia"/>
          <w:bCs/>
          <w:iCs/>
          <w:szCs w:val="20"/>
          <w:lang w:eastAsia="zh-CN"/>
        </w:rPr>
        <w:t xml:space="preserve">, 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[</w:t>
      </w:r>
      <w:r w:rsidRPr="0063369F">
        <w:rPr>
          <w:rFonts w:eastAsiaTheme="minorEastAsia"/>
          <w:bCs/>
          <w:iCs/>
          <w:szCs w:val="20"/>
          <w:lang w:eastAsia="zh-CN"/>
        </w:rPr>
        <w:t>-999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dBm/Hz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]</w:t>
      </w:r>
    </w:p>
    <w:p w14:paraId="3FF4E395" w14:textId="53AE23A4" w:rsidR="00F504BA" w:rsidRPr="0063369F" w:rsidRDefault="00F504BA" w:rsidP="00F504BA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F</w:t>
      </w:r>
      <w:r w:rsidRPr="0063369F">
        <w:rPr>
          <w:rFonts w:eastAsiaTheme="minorEastAsia"/>
          <w:bCs/>
          <w:iCs/>
          <w:szCs w:val="20"/>
          <w:lang w:eastAsia="zh-CN"/>
        </w:rPr>
        <w:t>FS in which scenario to use which of the values above</w:t>
      </w:r>
      <w:r w:rsidR="008F4473" w:rsidRPr="0063369F">
        <w:rPr>
          <w:rFonts w:eastAsiaTheme="minorEastAsia"/>
          <w:bCs/>
          <w:iCs/>
          <w:szCs w:val="20"/>
          <w:lang w:eastAsia="zh-CN"/>
        </w:rPr>
        <w:t xml:space="preserve"> or to let companies report their assumption</w:t>
      </w:r>
    </w:p>
    <w:p w14:paraId="20C4895E" w14:textId="3AF503B5" w:rsidR="00F504BA" w:rsidRPr="0063369F" w:rsidRDefault="00C82CCB" w:rsidP="00F504BA">
      <w:p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N</w:t>
      </w:r>
      <w:r w:rsidRPr="0063369F">
        <w:rPr>
          <w:rFonts w:eastAsiaTheme="minorEastAsia"/>
          <w:bCs/>
          <w:iCs/>
          <w:szCs w:val="20"/>
          <w:lang w:eastAsia="zh-CN"/>
        </w:rPr>
        <w:t>ote: Above values of -169.3 and -165.7 are from TR37.910</w:t>
      </w:r>
    </w:p>
    <w:p w14:paraId="5C079BCC" w14:textId="2AF0C0F2" w:rsidR="00A7660D" w:rsidRPr="00A7660D" w:rsidRDefault="00A7660D" w:rsidP="004A05F0">
      <w:pPr>
        <w:rPr>
          <w:rFonts w:eastAsia="DengXian"/>
          <w:lang w:eastAsia="zh-CN"/>
        </w:rPr>
      </w:pPr>
    </w:p>
    <w:p w14:paraId="7126C39A" w14:textId="772AD3EB" w:rsidR="00A7660D" w:rsidRPr="008F4473" w:rsidRDefault="00A7660D" w:rsidP="004A05F0">
      <w:pPr>
        <w:rPr>
          <w:rFonts w:eastAsia="DengXian"/>
          <w:lang w:eastAsia="zh-CN"/>
        </w:rPr>
      </w:pPr>
    </w:p>
    <w:p w14:paraId="7AE10EBE" w14:textId="77777777" w:rsidR="00795E4B" w:rsidRPr="00C82CCB" w:rsidRDefault="00795E4B" w:rsidP="00795E4B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B464296" w14:textId="5728B4DE" w:rsidR="00795E4B" w:rsidRPr="00795E4B" w:rsidRDefault="00795E4B" w:rsidP="00795E4B">
      <w:pPr>
        <w:rPr>
          <w:rFonts w:eastAsiaTheme="minorEastAsia"/>
          <w:bCs/>
          <w:iCs/>
          <w:szCs w:val="20"/>
          <w:lang w:eastAsia="zh-CN"/>
        </w:rPr>
      </w:pPr>
      <w:r w:rsidRPr="00795E4B">
        <w:rPr>
          <w:rFonts w:eastAsiaTheme="minorEastAsia" w:hint="eastAsia"/>
          <w:bCs/>
          <w:iCs/>
          <w:szCs w:val="20"/>
          <w:lang w:eastAsia="zh-CN"/>
        </w:rPr>
        <w:t>F</w:t>
      </w:r>
      <w:r w:rsidRPr="00795E4B">
        <w:rPr>
          <w:rFonts w:eastAsiaTheme="minorEastAsia"/>
          <w:bCs/>
          <w:iCs/>
          <w:szCs w:val="20"/>
          <w:lang w:eastAsia="zh-CN"/>
        </w:rPr>
        <w:t>or Rel-20 study, the value of “Cable, connector, combiner, body losses, etc. (dB)” in link budget table “[1N]-R2D” is updated as follows,</w:t>
      </w:r>
    </w:p>
    <w:p w14:paraId="61754D35" w14:textId="1AD91B2A" w:rsidR="00795E4B" w:rsidRPr="00795E4B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795E4B">
        <w:rPr>
          <w:rFonts w:eastAsiaTheme="minorEastAsia"/>
          <w:bCs/>
          <w:iCs/>
          <w:szCs w:val="20"/>
          <w:lang w:eastAsia="zh-CN"/>
        </w:rPr>
        <w:t>3dB</w:t>
      </w:r>
    </w:p>
    <w:p w14:paraId="4110CAA5" w14:textId="3C3AE18D" w:rsidR="00A7660D" w:rsidRPr="00795E4B" w:rsidRDefault="00A7660D" w:rsidP="004A05F0">
      <w:pPr>
        <w:rPr>
          <w:rFonts w:eastAsia="DengXian"/>
          <w:lang w:eastAsia="zh-CN"/>
        </w:rPr>
      </w:pPr>
    </w:p>
    <w:p w14:paraId="39EBAE3F" w14:textId="2188806E" w:rsidR="00A7660D" w:rsidRPr="00A7660D" w:rsidRDefault="00A7660D" w:rsidP="004A05F0">
      <w:pPr>
        <w:rPr>
          <w:rFonts w:eastAsia="DengXian"/>
          <w:lang w:eastAsia="zh-CN"/>
        </w:rPr>
      </w:pPr>
    </w:p>
    <w:p w14:paraId="0E5757D4" w14:textId="77777777" w:rsidR="00E733DE" w:rsidRPr="00C82CCB" w:rsidRDefault="00E733DE" w:rsidP="00E733DE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623AA925" w14:textId="370F6E9A" w:rsidR="00795E4B" w:rsidRPr="00E733DE" w:rsidRDefault="00795E4B" w:rsidP="00795E4B">
      <w:pPr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 w:hint="eastAsia"/>
          <w:bCs/>
          <w:iCs/>
          <w:szCs w:val="20"/>
          <w:lang w:eastAsia="zh-CN"/>
        </w:rPr>
        <w:t>F</w:t>
      </w:r>
      <w:r w:rsidRPr="00E733DE">
        <w:rPr>
          <w:rFonts w:eastAsiaTheme="minorEastAsia"/>
          <w:bCs/>
          <w:iCs/>
          <w:szCs w:val="20"/>
          <w:lang w:eastAsia="zh-CN"/>
        </w:rPr>
        <w:t>or Rel-20 study, the value of “Shadow fading margin” in link budget table “[3A]-R2D” and “[3A]-D2R” is updated as follows,</w:t>
      </w:r>
    </w:p>
    <w:p w14:paraId="7F77DA3D" w14:textId="77777777" w:rsidR="00795E4B" w:rsidRPr="00E733DE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/>
          <w:bCs/>
          <w:iCs/>
          <w:szCs w:val="20"/>
          <w:lang w:eastAsia="zh-CN"/>
        </w:rPr>
        <w:t xml:space="preserve">For </w:t>
      </w:r>
      <w:proofErr w:type="spellStart"/>
      <w:r w:rsidRPr="00E733DE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E733DE">
        <w:rPr>
          <w:rFonts w:eastAsiaTheme="minorEastAsia"/>
          <w:bCs/>
          <w:iCs/>
          <w:szCs w:val="20"/>
          <w:lang w:eastAsia="zh-CN"/>
        </w:rPr>
        <w:t xml:space="preserve"> NLOS: 6dB</w:t>
      </w:r>
    </w:p>
    <w:p w14:paraId="33FC4248" w14:textId="77777777" w:rsidR="00795E4B" w:rsidRPr="00E733DE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/>
          <w:bCs/>
          <w:iCs/>
          <w:szCs w:val="20"/>
          <w:lang w:eastAsia="zh-CN"/>
        </w:rPr>
        <w:t xml:space="preserve">For </w:t>
      </w:r>
      <w:proofErr w:type="spellStart"/>
      <w:r w:rsidRPr="00E733DE">
        <w:rPr>
          <w:rFonts w:eastAsiaTheme="minorEastAsia" w:hint="eastAsia"/>
          <w:bCs/>
          <w:iCs/>
          <w:szCs w:val="20"/>
          <w:lang w:eastAsia="zh-CN"/>
        </w:rPr>
        <w:t>R</w:t>
      </w:r>
      <w:r w:rsidRPr="00E733DE">
        <w:rPr>
          <w:rFonts w:eastAsiaTheme="minorEastAsia"/>
          <w:bCs/>
          <w:iCs/>
          <w:szCs w:val="20"/>
          <w:lang w:eastAsia="zh-CN"/>
        </w:rPr>
        <w:t>Ma</w:t>
      </w:r>
      <w:proofErr w:type="spellEnd"/>
      <w:r w:rsidRPr="00E733DE">
        <w:rPr>
          <w:rFonts w:eastAsiaTheme="minorEastAsia"/>
          <w:bCs/>
          <w:iCs/>
          <w:szCs w:val="20"/>
          <w:lang w:eastAsia="zh-CN"/>
        </w:rPr>
        <w:t xml:space="preserve"> NLOS: 8dB</w:t>
      </w:r>
    </w:p>
    <w:p w14:paraId="6F87A230" w14:textId="77777777" w:rsidR="00795E4B" w:rsidRPr="00E733DE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/>
          <w:bCs/>
          <w:iCs/>
          <w:szCs w:val="20"/>
          <w:lang w:eastAsia="zh-CN"/>
        </w:rPr>
        <w:t xml:space="preserve">For </w:t>
      </w:r>
      <w:proofErr w:type="spellStart"/>
      <w:r w:rsidRPr="00E733DE">
        <w:rPr>
          <w:rFonts w:eastAsiaTheme="minorEastAsia" w:hint="eastAsia"/>
          <w:bCs/>
          <w:iCs/>
          <w:szCs w:val="20"/>
          <w:lang w:eastAsia="zh-CN"/>
        </w:rPr>
        <w:t>U</w:t>
      </w:r>
      <w:r w:rsidRPr="00E733DE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E733DE">
        <w:rPr>
          <w:rFonts w:eastAsiaTheme="minorEastAsia"/>
          <w:bCs/>
          <w:iCs/>
          <w:szCs w:val="20"/>
          <w:lang w:eastAsia="zh-CN"/>
        </w:rPr>
        <w:t xml:space="preserve"> NLOS: 7.82dB</w:t>
      </w:r>
    </w:p>
    <w:p w14:paraId="0CB3B1C3" w14:textId="64B74959" w:rsidR="00A7660D" w:rsidRPr="00A7660D" w:rsidRDefault="00A7660D" w:rsidP="004A05F0">
      <w:pPr>
        <w:rPr>
          <w:rFonts w:eastAsia="DengXian"/>
          <w:lang w:eastAsia="zh-CN"/>
        </w:rPr>
      </w:pPr>
    </w:p>
    <w:p w14:paraId="0A154707" w14:textId="77777777" w:rsidR="00D53A6F" w:rsidRPr="00C82CCB" w:rsidRDefault="00D53A6F" w:rsidP="00D53A6F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61E3CD6" w14:textId="319E675A" w:rsidR="00D53A6F" w:rsidRPr="00D53A6F" w:rsidRDefault="00D53A6F" w:rsidP="00D53A6F">
      <w:pPr>
        <w:rPr>
          <w:rFonts w:eastAsiaTheme="minorEastAsia"/>
          <w:bCs/>
          <w:iCs/>
          <w:szCs w:val="20"/>
          <w:lang w:eastAsia="zh-CN"/>
        </w:rPr>
      </w:pPr>
      <w:r w:rsidRPr="00D53A6F">
        <w:rPr>
          <w:rFonts w:eastAsiaTheme="minorEastAsia" w:hint="eastAsia"/>
          <w:bCs/>
          <w:iCs/>
          <w:szCs w:val="20"/>
          <w:lang w:eastAsia="zh-CN"/>
        </w:rPr>
        <w:t>F</w:t>
      </w:r>
      <w:r w:rsidRPr="00D53A6F">
        <w:rPr>
          <w:rFonts w:eastAsiaTheme="minorEastAsia"/>
          <w:bCs/>
          <w:iCs/>
          <w:szCs w:val="20"/>
          <w:lang w:eastAsia="zh-CN"/>
        </w:rPr>
        <w:t>or Rel-20 study, the value of “Ambient IoT on-object antenna penalty” in link budget table “[1J]-D2</w:t>
      </w:r>
      <w:r w:rsidRPr="00D53A6F">
        <w:rPr>
          <w:rFonts w:eastAsiaTheme="minorEastAsia" w:hint="eastAsia"/>
          <w:bCs/>
          <w:iCs/>
          <w:szCs w:val="20"/>
          <w:lang w:eastAsia="zh-CN"/>
        </w:rPr>
        <w:t>R</w:t>
      </w:r>
      <w:r w:rsidRPr="00D53A6F">
        <w:rPr>
          <w:rFonts w:eastAsiaTheme="minorEastAsia"/>
          <w:bCs/>
          <w:iCs/>
          <w:szCs w:val="20"/>
          <w:lang w:eastAsia="zh-CN"/>
        </w:rPr>
        <w:t>” and “[2H]-R2D” is updated as follows,</w:t>
      </w:r>
    </w:p>
    <w:p w14:paraId="0110C3E0" w14:textId="61E484A2" w:rsidR="00D53A6F" w:rsidRPr="00D53A6F" w:rsidRDefault="00D53A6F" w:rsidP="00D53A6F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D53A6F">
        <w:rPr>
          <w:rFonts w:eastAsiaTheme="minorEastAsia"/>
          <w:bCs/>
          <w:iCs/>
          <w:color w:val="FF0000"/>
          <w:szCs w:val="20"/>
          <w:lang w:eastAsia="zh-CN"/>
        </w:rPr>
        <w:t>0dB or</w:t>
      </w:r>
      <w:r w:rsidRPr="00D53A6F">
        <w:rPr>
          <w:rFonts w:eastAsiaTheme="minorEastAsia"/>
          <w:bCs/>
          <w:iCs/>
          <w:szCs w:val="20"/>
          <w:lang w:eastAsia="zh-CN"/>
        </w:rPr>
        <w:t xml:space="preserve"> 0.9dB or 4.7dB</w:t>
      </w:r>
    </w:p>
    <w:p w14:paraId="3E16AD93" w14:textId="070DB9CC" w:rsidR="00A7660D" w:rsidRPr="00A7660D" w:rsidRDefault="00A7660D" w:rsidP="004A05F0">
      <w:pPr>
        <w:rPr>
          <w:rFonts w:eastAsia="DengXian"/>
          <w:lang w:eastAsia="zh-CN"/>
        </w:rPr>
      </w:pPr>
    </w:p>
    <w:p w14:paraId="349D6EF9" w14:textId="16B71236" w:rsidR="00A7660D" w:rsidRPr="00D53A6F" w:rsidRDefault="00A7660D" w:rsidP="004A05F0">
      <w:pPr>
        <w:rPr>
          <w:rFonts w:eastAsia="DengXian"/>
          <w:lang w:eastAsia="zh-CN"/>
        </w:rPr>
      </w:pPr>
    </w:p>
    <w:p w14:paraId="08426D99" w14:textId="77734119" w:rsidR="00A7660D" w:rsidRPr="00A7660D" w:rsidRDefault="00A7660D" w:rsidP="004A05F0">
      <w:pPr>
        <w:rPr>
          <w:rFonts w:eastAsia="DengXian"/>
          <w:lang w:eastAsia="zh-CN"/>
        </w:rPr>
      </w:pPr>
    </w:p>
    <w:p w14:paraId="1B9556F8" w14:textId="4B361760" w:rsidR="00A7660D" w:rsidRPr="00A7660D" w:rsidRDefault="00A7660D" w:rsidP="004A05F0">
      <w:pPr>
        <w:rPr>
          <w:rFonts w:eastAsia="DengXian"/>
          <w:lang w:eastAsia="zh-CN"/>
        </w:rPr>
      </w:pPr>
    </w:p>
    <w:p w14:paraId="752B88F3" w14:textId="2231D2A2" w:rsidR="00A7660D" w:rsidRPr="00A7660D" w:rsidRDefault="00A7660D" w:rsidP="004A05F0">
      <w:pPr>
        <w:rPr>
          <w:rFonts w:eastAsia="DengXian"/>
          <w:lang w:eastAsia="zh-CN"/>
        </w:rPr>
      </w:pPr>
    </w:p>
    <w:p w14:paraId="6C6A4A2B" w14:textId="44AC521A" w:rsidR="00A7660D" w:rsidRPr="00A7660D" w:rsidRDefault="00A7660D" w:rsidP="004A05F0">
      <w:pPr>
        <w:rPr>
          <w:rFonts w:eastAsia="DengXian"/>
          <w:lang w:eastAsia="zh-CN"/>
        </w:rPr>
      </w:pPr>
    </w:p>
    <w:p w14:paraId="21D67A4D" w14:textId="3C1EA10F" w:rsidR="00A7660D" w:rsidRPr="00A7660D" w:rsidRDefault="00A7660D" w:rsidP="004A05F0">
      <w:pPr>
        <w:rPr>
          <w:rFonts w:eastAsia="DengXian"/>
          <w:lang w:eastAsia="zh-CN"/>
        </w:rPr>
      </w:pPr>
    </w:p>
    <w:p w14:paraId="7E15820E" w14:textId="1A2B497A" w:rsidR="00A7660D" w:rsidRPr="00A7660D" w:rsidRDefault="00A7660D" w:rsidP="004A05F0">
      <w:pPr>
        <w:rPr>
          <w:rFonts w:eastAsia="DengXian"/>
          <w:lang w:eastAsia="zh-CN"/>
        </w:rPr>
      </w:pPr>
    </w:p>
    <w:p w14:paraId="09AE8080" w14:textId="77777777" w:rsidR="00A7660D" w:rsidRPr="00A7660D" w:rsidRDefault="00A7660D" w:rsidP="004A05F0">
      <w:pPr>
        <w:rPr>
          <w:rFonts w:eastAsia="DengXian"/>
          <w:lang w:eastAsia="zh-CN"/>
        </w:rPr>
      </w:pPr>
    </w:p>
    <w:p w14:paraId="5203201B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Study of air interface for Device 2b/C</w:t>
      </w:r>
    </w:p>
    <w:p w14:paraId="5CF397B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080FC3D0" w14:textId="77777777"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14:paraId="3F17616E" w14:textId="77777777" w:rsidR="00F63D90" w:rsidRDefault="00F63D90" w:rsidP="00F63D90">
      <w:r w:rsidRPr="00C81068">
        <w:rPr>
          <w:rFonts w:ascii="Times New Roman" w:eastAsia="Times New Roman" w:hAnsi="Times New Roman"/>
          <w:b/>
          <w:bCs/>
        </w:rPr>
        <w:t>R1-2505411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75EE84AA" w14:textId="77777777" w:rsidR="00F63D90" w:rsidRDefault="00F63D90" w:rsidP="00F63D90">
      <w:r w:rsidRPr="00D66688">
        <w:rPr>
          <w:rFonts w:ascii="Times New Roman" w:eastAsia="Times New Roman" w:hAnsi="Times New Roman"/>
          <w:b/>
          <w:bCs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603FFB7C" w14:textId="77777777" w:rsidR="00F63D90" w:rsidRDefault="00F63D90" w:rsidP="00F63D90">
      <w:r w:rsidRPr="000424C7">
        <w:rPr>
          <w:rFonts w:ascii="Times New Roman" w:eastAsia="Times New Roman" w:hAnsi="Times New Roman"/>
          <w:b/>
          <w:bCs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3EADB99" w14:textId="77777777" w:rsidR="00F63D90" w:rsidRPr="00F63D90" w:rsidRDefault="00F63D90" w:rsidP="004A05F0">
      <w:pPr>
        <w:rPr>
          <w:rFonts w:ascii="Times New Roman" w:eastAsia="Times New Roman" w:hAnsi="Times New Roman"/>
        </w:rPr>
      </w:pPr>
    </w:p>
    <w:p w14:paraId="5FD7B9DC" w14:textId="5324C01C" w:rsidR="004A05F0" w:rsidRDefault="004A05F0" w:rsidP="004A05F0">
      <w:r>
        <w:rPr>
          <w:rFonts w:ascii="Times New Roman" w:eastAsia="Times New Roman" w:hAnsi="Times New Roman"/>
        </w:rPr>
        <w:lastRenderedPageBreak/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14:paraId="720208B5" w14:textId="77777777"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314F526" w14:textId="77777777"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0D9422" w14:textId="77777777"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31F8DAAF" w14:textId="77777777"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5C203719" w14:textId="77777777"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 xml:space="preserve">Initial views on 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5AEEA54E" w14:textId="77777777"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10487868" w14:textId="77777777"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73FE3CE" w14:textId="77777777"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79132E40" w14:textId="77777777"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FE233F9" w14:textId="77777777"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3F0D8DB" w14:textId="77777777"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59BC3E12" w14:textId="77777777"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 xml:space="preserve">Initial 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5A623B0" w14:textId="77777777"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71B3E708" w14:textId="77777777"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DB324C8" w14:textId="77777777"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7C96BE55" w14:textId="77777777"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3E10AD21" w14:textId="77777777"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20CE9458" w14:textId="77777777"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301DC724" w14:textId="77777777"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6D7B63" w14:textId="77777777"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60232721" w14:textId="77777777"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3FA11699" w14:textId="77777777"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21ECC952" w14:textId="77777777"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13F40B2F" w14:textId="77777777"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145DCCFD" w14:textId="77777777"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14:paraId="6D8DC140" w14:textId="77777777"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B7A132" w14:textId="77777777"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62C11D1A" w14:textId="77777777"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14:paraId="258654E0" w14:textId="77777777"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72D477" w14:textId="77777777"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94DB0D3" w14:textId="77777777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24854F18" w14:textId="77777777" w:rsidR="007C3210" w:rsidRDefault="007C3210" w:rsidP="004A05F0">
      <w:pPr>
        <w:rPr>
          <w:rFonts w:ascii="Times New Roman" w:eastAsia="Times New Roman" w:hAnsi="Times New Roman"/>
        </w:rPr>
      </w:pPr>
    </w:p>
    <w:p w14:paraId="2938074A" w14:textId="62DE87FD" w:rsidR="007C3210" w:rsidRPr="0032756E" w:rsidRDefault="0032756E" w:rsidP="004A05F0">
      <w:pPr>
        <w:rPr>
          <w:b/>
          <w:bCs/>
        </w:rPr>
      </w:pPr>
      <w:r w:rsidRPr="0032756E">
        <w:rPr>
          <w:rFonts w:ascii="Times New Roman" w:eastAsia="Times New Roman" w:hAnsi="Times New Roman"/>
          <w:b/>
          <w:bCs/>
        </w:rPr>
        <w:t>R1-2506507</w:t>
      </w:r>
    </w:p>
    <w:p w14:paraId="2304F305" w14:textId="7845CC9D" w:rsidR="0032756E" w:rsidRDefault="0032756E" w:rsidP="004A05F0"/>
    <w:p w14:paraId="362F897D" w14:textId="65A087D2" w:rsidR="0032756E" w:rsidRPr="00BD5760" w:rsidRDefault="00BD5760" w:rsidP="0032756E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58BA4F15" w14:textId="007C7B7D" w:rsidR="0032756E" w:rsidRPr="00BD5760" w:rsidRDefault="0032756E" w:rsidP="0032756E">
      <w:pPr>
        <w:rPr>
          <w:lang w:eastAsia="ko-KR"/>
        </w:rPr>
      </w:pPr>
      <w:r w:rsidRPr="00BD5760">
        <w:rPr>
          <w:lang w:eastAsia="ko-KR"/>
        </w:rPr>
        <w:t>For R2D, study necessity of addition/removal of M values from Rel-19 M value set for Device 2b</w:t>
      </w:r>
      <w:r w:rsidR="0021164C" w:rsidRPr="0021164C">
        <w:rPr>
          <w:rFonts w:cs="Times"/>
          <w:lang w:eastAsia="ko-KR"/>
        </w:rPr>
        <w:t xml:space="preserve"> </w:t>
      </w:r>
      <w:r w:rsidR="0021164C" w:rsidRPr="003A738C">
        <w:rPr>
          <w:rFonts w:cs="Times"/>
          <w:lang w:eastAsia="ko-KR"/>
        </w:rPr>
        <w:t xml:space="preserve">and </w:t>
      </w:r>
      <w:r w:rsidR="0021164C">
        <w:rPr>
          <w:rFonts w:cs="Times"/>
          <w:lang w:eastAsia="ko-KR"/>
        </w:rPr>
        <w:t>for D</w:t>
      </w:r>
      <w:r w:rsidR="0021164C" w:rsidRPr="003A738C">
        <w:rPr>
          <w:rFonts w:cs="Times"/>
          <w:lang w:eastAsia="ko-KR"/>
        </w:rPr>
        <w:t>evice C</w:t>
      </w:r>
      <w:r w:rsidR="00BD5760" w:rsidRPr="00BD5760">
        <w:rPr>
          <w:lang w:eastAsia="ko-KR"/>
        </w:rPr>
        <w:t xml:space="preserve"> for at least the following M values:</w:t>
      </w:r>
    </w:p>
    <w:p w14:paraId="66BAD403" w14:textId="77BDBE97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A</w:t>
      </w:r>
      <w:r w:rsidRPr="00BD5760">
        <w:rPr>
          <w:lang w:eastAsia="ko-KR"/>
        </w:rPr>
        <w:t>ddition of M=1</w:t>
      </w:r>
    </w:p>
    <w:p w14:paraId="4545A483" w14:textId="29653AE9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A</w:t>
      </w:r>
      <w:r w:rsidRPr="00BD5760">
        <w:rPr>
          <w:lang w:eastAsia="ko-KR"/>
        </w:rPr>
        <w:t>ddition of M=32</w:t>
      </w:r>
    </w:p>
    <w:p w14:paraId="2B91C819" w14:textId="3B95F1BF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R</w:t>
      </w:r>
      <w:r w:rsidRPr="00BD5760">
        <w:rPr>
          <w:lang w:eastAsia="ko-KR"/>
        </w:rPr>
        <w:t>emoval of M=24</w:t>
      </w:r>
    </w:p>
    <w:p w14:paraId="28C792AE" w14:textId="3C3346BB" w:rsidR="0032756E" w:rsidRPr="0032756E" w:rsidRDefault="0032756E" w:rsidP="004A05F0"/>
    <w:p w14:paraId="162D4BFA" w14:textId="515CBF4F" w:rsidR="0032756E" w:rsidRDefault="0032756E" w:rsidP="004A05F0"/>
    <w:p w14:paraId="039E70FC" w14:textId="77777777" w:rsidR="003A738C" w:rsidRPr="00BD5760" w:rsidRDefault="003A738C" w:rsidP="003A738C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2F5597E4" w14:textId="67414CA4" w:rsidR="00BD5760" w:rsidRPr="003A738C" w:rsidRDefault="00BD5760" w:rsidP="00BD5760">
      <w:pPr>
        <w:rPr>
          <w:rFonts w:cs="Times"/>
          <w:lang w:eastAsia="ko-KR"/>
        </w:rPr>
      </w:pPr>
      <w:r w:rsidRPr="003A738C">
        <w:rPr>
          <w:rFonts w:cs="Times"/>
          <w:lang w:eastAsia="ko-KR"/>
        </w:rPr>
        <w:t>Study necessity and feasibility of FEC for R2D for Device 2b</w:t>
      </w:r>
      <w:r w:rsidR="004A2752" w:rsidRPr="003A738C">
        <w:rPr>
          <w:rFonts w:cs="Times"/>
          <w:lang w:eastAsia="ko-KR"/>
        </w:rPr>
        <w:t xml:space="preserve"> and </w:t>
      </w:r>
      <w:r w:rsidR="0021164C">
        <w:rPr>
          <w:rFonts w:cs="Times"/>
          <w:lang w:eastAsia="ko-KR"/>
        </w:rPr>
        <w:t xml:space="preserve">for </w:t>
      </w:r>
      <w:r w:rsidR="00721793">
        <w:rPr>
          <w:rFonts w:cs="Times"/>
          <w:lang w:eastAsia="ko-KR"/>
        </w:rPr>
        <w:t>D</w:t>
      </w:r>
      <w:r w:rsidR="004A2752" w:rsidRPr="003A738C">
        <w:rPr>
          <w:rFonts w:cs="Times"/>
          <w:lang w:eastAsia="ko-KR"/>
        </w:rPr>
        <w:t xml:space="preserve">evice </w:t>
      </w:r>
      <w:r w:rsidRPr="003A738C">
        <w:rPr>
          <w:rFonts w:cs="Times"/>
          <w:lang w:eastAsia="ko-KR"/>
        </w:rPr>
        <w:t>C including the following aspects</w:t>
      </w:r>
      <w:r w:rsidR="004A2752" w:rsidRPr="003A738C">
        <w:rPr>
          <w:rFonts w:cs="Times"/>
          <w:lang w:eastAsia="ko-KR"/>
        </w:rPr>
        <w:t>:</w:t>
      </w:r>
    </w:p>
    <w:p w14:paraId="01B0E391" w14:textId="5C170C59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/>
          <w:lang w:val="en-US" w:eastAsia="ko-KR"/>
        </w:rPr>
        <w:t>Coding schemes</w:t>
      </w:r>
      <w:r w:rsidR="004A2752" w:rsidRPr="003A738C">
        <w:rPr>
          <w:rFonts w:cs="Times"/>
          <w:lang w:val="en-US" w:eastAsia="ko-KR"/>
        </w:rPr>
        <w:t>: convolutional code</w:t>
      </w:r>
      <w:r w:rsidR="003D1A35" w:rsidRPr="003A738C">
        <w:rPr>
          <w:rFonts w:cs="Times"/>
          <w:lang w:val="en-US" w:eastAsia="ko-KR"/>
        </w:rPr>
        <w:t xml:space="preserve"> (</w:t>
      </w:r>
      <w:proofErr w:type="spellStart"/>
      <w:r w:rsidR="003D1A35" w:rsidRPr="003A738C">
        <w:rPr>
          <w:rFonts w:cs="Times"/>
          <w:lang w:val="en-US" w:eastAsia="ko-KR"/>
        </w:rPr>
        <w:t>e.g</w:t>
      </w:r>
      <w:proofErr w:type="spellEnd"/>
      <w:r w:rsidR="003D1A35" w:rsidRPr="003A738C">
        <w:rPr>
          <w:rFonts w:cs="Times"/>
          <w:lang w:val="en-US" w:eastAsia="ko-KR"/>
        </w:rPr>
        <w:t xml:space="preserve"> </w:t>
      </w:r>
      <w:r w:rsidR="004A2752" w:rsidRPr="003A738C">
        <w:rPr>
          <w:rFonts w:cs="Times"/>
          <w:lang w:val="en-US" w:eastAsia="ko-KR"/>
        </w:rPr>
        <w:t>TBCC</w:t>
      </w:r>
      <w:r w:rsidR="003D1A35" w:rsidRPr="003A738C">
        <w:rPr>
          <w:rFonts w:cs="Times"/>
          <w:lang w:val="en-US" w:eastAsia="ko-KR"/>
        </w:rPr>
        <w:t>)</w:t>
      </w:r>
      <w:r w:rsidR="004A2752" w:rsidRPr="003A738C">
        <w:rPr>
          <w:rFonts w:cs="Times"/>
          <w:lang w:val="en-US" w:eastAsia="ko-KR"/>
        </w:rPr>
        <w:t xml:space="preserve">, </w:t>
      </w:r>
      <w:r w:rsidR="003D1A35" w:rsidRPr="003A738C">
        <w:rPr>
          <w:rFonts w:cs="Times"/>
          <w:lang w:val="en-US" w:eastAsia="ko-KR"/>
        </w:rPr>
        <w:t>RM code</w:t>
      </w:r>
    </w:p>
    <w:p w14:paraId="4E285098" w14:textId="2AB25046" w:rsidR="003D1A35" w:rsidRPr="003A738C" w:rsidRDefault="003D1A35" w:rsidP="003A738C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 w:hint="eastAsia"/>
          <w:lang w:val="en-US" w:eastAsia="ko-KR"/>
        </w:rPr>
        <w:t>N</w:t>
      </w:r>
      <w:r w:rsidRPr="003A738C">
        <w:rPr>
          <w:rFonts w:cs="Times"/>
          <w:lang w:val="en-US" w:eastAsia="ko-KR"/>
        </w:rPr>
        <w:t>ote: focus on coding schemes already specified in LTE or NR</w:t>
      </w:r>
    </w:p>
    <w:p w14:paraId="7A16EE11" w14:textId="426481B7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/>
          <w:lang w:val="en-US" w:eastAsia="ko-KR"/>
        </w:rPr>
        <w:t>FEC code rates</w:t>
      </w:r>
      <w:r w:rsidR="004A2752" w:rsidRPr="003A738C">
        <w:rPr>
          <w:rFonts w:cs="Times"/>
          <w:lang w:val="en-US" w:eastAsia="ko-KR"/>
        </w:rPr>
        <w:t xml:space="preserve">: </w:t>
      </w:r>
      <w:r w:rsidR="003A738C" w:rsidRPr="003A738C">
        <w:rPr>
          <w:rFonts w:cs="Times"/>
          <w:lang w:val="en-US" w:eastAsia="ko-KR"/>
        </w:rPr>
        <w:t xml:space="preserve">at least </w:t>
      </w:r>
      <w:r w:rsidR="003D1A35" w:rsidRPr="003A738C">
        <w:rPr>
          <w:rFonts w:cs="Times"/>
          <w:lang w:val="en-US" w:eastAsia="ko-KR"/>
        </w:rPr>
        <w:t xml:space="preserve">1/2, </w:t>
      </w:r>
      <w:r w:rsidR="004A2752" w:rsidRPr="003A738C">
        <w:rPr>
          <w:rFonts w:cs="Times"/>
          <w:lang w:val="en-US" w:eastAsia="ko-KR"/>
        </w:rPr>
        <w:t>1/3</w:t>
      </w:r>
    </w:p>
    <w:p w14:paraId="5CB7EB73" w14:textId="4E4CD037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cs="Times"/>
          <w:lang w:eastAsia="ko-KR"/>
        </w:rPr>
      </w:pPr>
      <w:proofErr w:type="spellStart"/>
      <w:r w:rsidRPr="003A738C">
        <w:rPr>
          <w:rFonts w:cs="Times"/>
          <w:lang w:eastAsia="ko-KR"/>
        </w:rPr>
        <w:t>Interleaver</w:t>
      </w:r>
      <w:proofErr w:type="spellEnd"/>
      <w:r w:rsidRPr="003A738C">
        <w:rPr>
          <w:rFonts w:cs="Times"/>
          <w:lang w:eastAsia="ko-KR"/>
        </w:rPr>
        <w:t xml:space="preserve"> or </w:t>
      </w:r>
      <w:r w:rsidR="003A738C" w:rsidRPr="003A738C">
        <w:rPr>
          <w:rFonts w:cs="Times"/>
          <w:lang w:eastAsia="ko-KR"/>
        </w:rPr>
        <w:t xml:space="preserve">LTE </w:t>
      </w:r>
      <w:r w:rsidRPr="003A738C">
        <w:rPr>
          <w:rFonts w:cs="Times"/>
          <w:lang w:eastAsia="ko-KR"/>
        </w:rPr>
        <w:t xml:space="preserve">bit collection scheme </w:t>
      </w:r>
      <w:r w:rsidR="003A738C" w:rsidRPr="003A738C">
        <w:rPr>
          <w:rFonts w:cs="Times"/>
          <w:lang w:eastAsia="ko-KR"/>
        </w:rPr>
        <w:t>for TBCC</w:t>
      </w:r>
    </w:p>
    <w:p w14:paraId="6E240E37" w14:textId="78424FFC" w:rsidR="00CD4240" w:rsidRDefault="00CD4240" w:rsidP="004A05F0"/>
    <w:p w14:paraId="23036811" w14:textId="54BC0ED8" w:rsidR="00CD4240" w:rsidRDefault="00CD4240" w:rsidP="004A05F0"/>
    <w:p w14:paraId="091732A3" w14:textId="77777777" w:rsidR="00243FA1" w:rsidRPr="00BD5760" w:rsidRDefault="00243FA1" w:rsidP="00243FA1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7F56000B" w14:textId="0B9C6266" w:rsidR="00721793" w:rsidRPr="00243FA1" w:rsidRDefault="00721793" w:rsidP="00721793">
      <w:pPr>
        <w:rPr>
          <w:rFonts w:cs="Times"/>
          <w:lang w:eastAsia="ko-KR"/>
        </w:rPr>
      </w:pPr>
      <w:r w:rsidRPr="00243FA1">
        <w:rPr>
          <w:rFonts w:cs="Times"/>
          <w:lang w:eastAsia="ko-KR"/>
        </w:rPr>
        <w:t>Study necessity and feasibility of R2D repetitions for R2D for Device 2b and for Device C considering the following repetition types</w:t>
      </w:r>
      <w:r w:rsidR="0021164C" w:rsidRPr="00243FA1">
        <w:rPr>
          <w:rFonts w:cs="Times"/>
          <w:lang w:eastAsia="ko-KR"/>
        </w:rPr>
        <w:t>:</w:t>
      </w:r>
    </w:p>
    <w:p w14:paraId="214CA441" w14:textId="63398A2D" w:rsidR="00721793" w:rsidRPr="00243FA1" w:rsidRDefault="00721793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/>
          <w:lang w:eastAsia="ko-KR"/>
        </w:rPr>
        <w:t>B</w:t>
      </w:r>
      <w:r w:rsidRPr="00243FA1">
        <w:rPr>
          <w:rFonts w:cs="Times" w:hint="eastAsia"/>
          <w:lang w:eastAsia="ko-KR"/>
        </w:rPr>
        <w:t>lock-level repetitions</w:t>
      </w:r>
    </w:p>
    <w:p w14:paraId="144607A4" w14:textId="7319B6B5" w:rsidR="00721793" w:rsidRPr="00243FA1" w:rsidRDefault="00721793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/>
          <w:lang w:eastAsia="ko-KR"/>
        </w:rPr>
        <w:t>B</w:t>
      </w:r>
      <w:r w:rsidRPr="00243FA1">
        <w:rPr>
          <w:rFonts w:cs="Times" w:hint="eastAsia"/>
          <w:lang w:eastAsia="ko-KR"/>
        </w:rPr>
        <w:t xml:space="preserve">it-level </w:t>
      </w:r>
      <w:r w:rsidR="00243FA1" w:rsidRPr="00243FA1">
        <w:rPr>
          <w:rFonts w:cs="Times"/>
          <w:lang w:eastAsia="ko-KR"/>
        </w:rPr>
        <w:t xml:space="preserve">Type-2 </w:t>
      </w:r>
      <w:r w:rsidRPr="00243FA1">
        <w:rPr>
          <w:rFonts w:cs="Times" w:hint="eastAsia"/>
          <w:lang w:eastAsia="ko-KR"/>
        </w:rPr>
        <w:t>repetition</w:t>
      </w:r>
      <w:r w:rsidR="00830B45" w:rsidRPr="00243FA1">
        <w:rPr>
          <w:rFonts w:cs="Times"/>
          <w:lang w:eastAsia="ko-KR"/>
        </w:rPr>
        <w:t>s</w:t>
      </w:r>
    </w:p>
    <w:p w14:paraId="3755211F" w14:textId="7FB581FF" w:rsidR="00830B45" w:rsidRPr="00243FA1" w:rsidRDefault="00830B45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 w:hint="eastAsia"/>
          <w:lang w:eastAsia="ko-KR"/>
        </w:rPr>
        <w:t>C</w:t>
      </w:r>
      <w:r w:rsidRPr="00243FA1">
        <w:rPr>
          <w:rFonts w:cs="Times"/>
          <w:lang w:eastAsia="ko-KR"/>
        </w:rPr>
        <w:t>hip-level repetitions (in case of M=1</w:t>
      </w:r>
      <w:r w:rsidR="00243FA1" w:rsidRPr="00243FA1">
        <w:rPr>
          <w:rFonts w:cs="Times"/>
          <w:lang w:eastAsia="ko-KR"/>
        </w:rPr>
        <w:t xml:space="preserve"> with FEC if applied</w:t>
      </w:r>
      <w:r w:rsidRPr="00243FA1">
        <w:rPr>
          <w:rFonts w:cs="Times"/>
          <w:lang w:eastAsia="ko-KR"/>
        </w:rPr>
        <w:t>)</w:t>
      </w:r>
    </w:p>
    <w:p w14:paraId="4D9256ED" w14:textId="021D8F81" w:rsidR="00CD4240" w:rsidRDefault="00CD4240" w:rsidP="004A05F0"/>
    <w:p w14:paraId="71B5C3EB" w14:textId="6E94A797" w:rsidR="00D753B5" w:rsidRPr="0032756E" w:rsidRDefault="00D753B5" w:rsidP="00D753B5">
      <w:pPr>
        <w:rPr>
          <w:b/>
          <w:bCs/>
        </w:rPr>
      </w:pPr>
      <w:r w:rsidRPr="0032756E">
        <w:rPr>
          <w:rFonts w:ascii="Times New Roman" w:eastAsia="Times New Roman" w:hAnsi="Times New Roman"/>
          <w:b/>
          <w:bCs/>
        </w:rPr>
        <w:t>R1-250650</w:t>
      </w:r>
      <w:r>
        <w:rPr>
          <w:rFonts w:ascii="Times New Roman" w:eastAsia="Times New Roman" w:hAnsi="Times New Roman"/>
          <w:b/>
          <w:bCs/>
        </w:rPr>
        <w:t>8</w:t>
      </w:r>
    </w:p>
    <w:p w14:paraId="4316ED54" w14:textId="619B8276" w:rsidR="00CD4240" w:rsidRDefault="00CD4240" w:rsidP="004A05F0"/>
    <w:p w14:paraId="6CC422AE" w14:textId="53C0FB16" w:rsidR="00D753B5" w:rsidRPr="00C2099E" w:rsidRDefault="00445355" w:rsidP="00D753B5">
      <w:pPr>
        <w:rPr>
          <w:rFonts w:cs="Times"/>
          <w:b/>
          <w:lang w:eastAsia="ko-KR"/>
        </w:rPr>
      </w:pPr>
      <w:r w:rsidRPr="00445355">
        <w:rPr>
          <w:rFonts w:cs="Times"/>
          <w:b/>
          <w:highlight w:val="green"/>
          <w:lang w:eastAsia="ko-KR"/>
        </w:rPr>
        <w:t>Agreement</w:t>
      </w:r>
    </w:p>
    <w:p w14:paraId="562AEDFA" w14:textId="7222C7F6" w:rsidR="00D753B5" w:rsidRPr="00445355" w:rsidRDefault="00D753B5" w:rsidP="00D753B5">
      <w:pPr>
        <w:rPr>
          <w:rFonts w:cs="Times"/>
          <w:lang w:eastAsia="ko-KR"/>
        </w:rPr>
      </w:pPr>
      <w:r w:rsidRPr="00445355">
        <w:rPr>
          <w:rFonts w:cs="Times" w:hint="eastAsia"/>
          <w:lang w:eastAsia="ko-KR"/>
        </w:rPr>
        <w:lastRenderedPageBreak/>
        <w:t>For R2D signal</w:t>
      </w:r>
      <w:r w:rsidR="00AF18B3" w:rsidRPr="00445355">
        <w:rPr>
          <w:rFonts w:cs="Times"/>
          <w:lang w:eastAsia="ko-KR"/>
        </w:rPr>
        <w:t>(</w:t>
      </w:r>
      <w:r w:rsidRPr="00445355">
        <w:rPr>
          <w:rFonts w:cs="Times" w:hint="eastAsia"/>
          <w:lang w:eastAsia="ko-KR"/>
        </w:rPr>
        <w:t>s</w:t>
      </w:r>
      <w:r w:rsidR="00AF18B3" w:rsidRPr="00445355">
        <w:rPr>
          <w:rFonts w:cs="Times"/>
          <w:lang w:eastAsia="ko-KR"/>
        </w:rPr>
        <w:t>)</w:t>
      </w:r>
      <w:r w:rsidRPr="00445355">
        <w:rPr>
          <w:rFonts w:cs="Times" w:hint="eastAsia"/>
          <w:lang w:eastAsia="ko-KR"/>
        </w:rPr>
        <w:t xml:space="preserve">, study </w:t>
      </w:r>
      <w:r w:rsidR="0053458D" w:rsidRPr="00445355">
        <w:rPr>
          <w:rFonts w:cs="Times"/>
          <w:lang w:eastAsia="ko-KR"/>
        </w:rPr>
        <w:t xml:space="preserve">at least </w:t>
      </w:r>
      <w:r w:rsidRPr="00445355">
        <w:rPr>
          <w:rFonts w:cs="Times"/>
          <w:lang w:eastAsia="ko-KR"/>
        </w:rPr>
        <w:t xml:space="preserve">the </w:t>
      </w:r>
      <w:r w:rsidRPr="00445355">
        <w:rPr>
          <w:rFonts w:cs="Times" w:hint="eastAsia"/>
          <w:lang w:eastAsia="ko-KR"/>
        </w:rPr>
        <w:t>following functionalities</w:t>
      </w:r>
      <w:r w:rsidR="00445355" w:rsidRPr="00445355">
        <w:rPr>
          <w:rFonts w:cs="Times"/>
          <w:lang w:eastAsia="ko-KR"/>
        </w:rPr>
        <w:t xml:space="preserve"> (</w:t>
      </w:r>
      <w:r w:rsidRPr="00445355">
        <w:rPr>
          <w:rFonts w:cs="Times"/>
          <w:lang w:eastAsia="ko-KR"/>
        </w:rPr>
        <w:t>if needed</w:t>
      </w:r>
      <w:r w:rsidR="00445355" w:rsidRPr="00445355">
        <w:rPr>
          <w:rFonts w:cs="Times"/>
          <w:lang w:eastAsia="ko-KR"/>
        </w:rPr>
        <w:t>)</w:t>
      </w:r>
      <w:r w:rsidRPr="00445355">
        <w:rPr>
          <w:rFonts w:cs="Times"/>
          <w:lang w:eastAsia="ko-KR"/>
        </w:rPr>
        <w:t xml:space="preserve">, and study </w:t>
      </w:r>
      <w:r w:rsidRPr="00445355">
        <w:rPr>
          <w:rFonts w:cs="Times" w:hint="eastAsia"/>
          <w:lang w:eastAsia="ko-KR"/>
        </w:rPr>
        <w:t>whether to reuse</w:t>
      </w:r>
      <w:r w:rsidRPr="00445355">
        <w:rPr>
          <w:rFonts w:cs="Times"/>
          <w:lang w:eastAsia="ko-KR"/>
        </w:rPr>
        <w:t>/enhance</w:t>
      </w:r>
      <w:r w:rsidRPr="00445355">
        <w:rPr>
          <w:rFonts w:cs="Times" w:hint="eastAsia"/>
          <w:lang w:eastAsia="ko-KR"/>
        </w:rPr>
        <w:t xml:space="preserve"> existing R2</w:t>
      </w:r>
      <w:r w:rsidRPr="00445355">
        <w:rPr>
          <w:rFonts w:cs="Times"/>
          <w:lang w:eastAsia="ko-KR"/>
        </w:rPr>
        <w:t>D signal</w:t>
      </w:r>
      <w:r w:rsidR="00AF18B3" w:rsidRPr="00445355">
        <w:rPr>
          <w:rFonts w:cs="Times"/>
          <w:lang w:eastAsia="ko-KR"/>
        </w:rPr>
        <w:t>(</w:t>
      </w:r>
      <w:r w:rsidR="00AF18B3" w:rsidRPr="00445355">
        <w:rPr>
          <w:rFonts w:cs="Times" w:hint="eastAsia"/>
          <w:lang w:eastAsia="ko-KR"/>
        </w:rPr>
        <w:t>s</w:t>
      </w:r>
      <w:r w:rsidR="00AF18B3" w:rsidRPr="00445355">
        <w:rPr>
          <w:rFonts w:cs="Times"/>
          <w:lang w:eastAsia="ko-KR"/>
        </w:rPr>
        <w:t>)</w:t>
      </w:r>
      <w:r w:rsidRPr="00445355">
        <w:rPr>
          <w:rFonts w:cs="Times"/>
          <w:lang w:eastAsia="ko-KR"/>
        </w:rPr>
        <w:t xml:space="preserve"> or to introduce new R2D signal</w:t>
      </w:r>
      <w:r w:rsidR="00AF18B3" w:rsidRPr="00445355">
        <w:rPr>
          <w:rFonts w:cs="Times"/>
          <w:lang w:eastAsia="ko-KR"/>
        </w:rPr>
        <w:t>(</w:t>
      </w:r>
      <w:r w:rsidR="00AF18B3" w:rsidRPr="00445355">
        <w:rPr>
          <w:rFonts w:cs="Times" w:hint="eastAsia"/>
          <w:lang w:eastAsia="ko-KR"/>
        </w:rPr>
        <w:t>s</w:t>
      </w:r>
      <w:r w:rsidR="00AF18B3" w:rsidRPr="00445355">
        <w:rPr>
          <w:rFonts w:cs="Times"/>
          <w:lang w:eastAsia="ko-KR"/>
        </w:rPr>
        <w:t>)</w:t>
      </w:r>
      <w:r w:rsidR="00445355" w:rsidRPr="00445355">
        <w:rPr>
          <w:rFonts w:cs="Times"/>
          <w:lang w:eastAsia="ko-KR"/>
        </w:rPr>
        <w:t xml:space="preserve"> for the following functionalities (if needed):</w:t>
      </w:r>
    </w:p>
    <w:p w14:paraId="47F86563" w14:textId="77777777" w:rsidR="00D753B5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/>
          <w:lang w:eastAsia="ko-KR"/>
        </w:rPr>
        <w:t>R2D chip duration determination</w:t>
      </w:r>
    </w:p>
    <w:p w14:paraId="1F567171" w14:textId="77777777" w:rsidR="00D753B5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/>
          <w:lang w:eastAsia="ko-KR"/>
        </w:rPr>
        <w:t>indication of the start of R2D</w:t>
      </w:r>
    </w:p>
    <w:p w14:paraId="524AB3CC" w14:textId="77777777" w:rsidR="00D753B5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/>
          <w:lang w:eastAsia="ko-KR"/>
        </w:rPr>
        <w:t xml:space="preserve">indication of the </w:t>
      </w:r>
      <w:r w:rsidRPr="00445355">
        <w:rPr>
          <w:rFonts w:cs="Times" w:hint="eastAsia"/>
          <w:lang w:eastAsia="ko-KR"/>
        </w:rPr>
        <w:t>end of PRDCH</w:t>
      </w:r>
    </w:p>
    <w:p w14:paraId="16E07859" w14:textId="3F808890" w:rsidR="00D753B5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 w:hint="eastAsia"/>
          <w:lang w:eastAsia="ko-KR"/>
        </w:rPr>
        <w:t>frequency synchronization</w:t>
      </w:r>
      <w:r w:rsidR="00AF18B3" w:rsidRPr="00445355">
        <w:rPr>
          <w:rFonts w:cs="Times"/>
          <w:lang w:eastAsia="ko-KR"/>
        </w:rPr>
        <w:t xml:space="preserve"> (including frequency acquisition)</w:t>
      </w:r>
    </w:p>
    <w:p w14:paraId="3C759CA3" w14:textId="77777777" w:rsidR="00D753B5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/>
          <w:lang w:eastAsia="ko-KR"/>
        </w:rPr>
        <w:t>CFO estimation / LO calibration</w:t>
      </w:r>
    </w:p>
    <w:p w14:paraId="3EAC2773" w14:textId="77777777" w:rsidR="00B054FD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/>
          <w:lang w:eastAsia="ko-KR"/>
        </w:rPr>
        <w:t>SFO calibration</w:t>
      </w:r>
    </w:p>
    <w:p w14:paraId="18BACFC3" w14:textId="176C82DF" w:rsidR="0053458D" w:rsidRPr="00445355" w:rsidRDefault="00D753B5" w:rsidP="0053458D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 w:hint="eastAsia"/>
          <w:lang w:eastAsia="ko-KR"/>
        </w:rPr>
      </w:pPr>
      <w:r w:rsidRPr="00445355">
        <w:rPr>
          <w:rFonts w:cs="Times"/>
          <w:lang w:eastAsia="ko-KR"/>
        </w:rPr>
        <w:t>timing synchronization</w:t>
      </w:r>
      <w:r w:rsidR="00460B71" w:rsidRPr="00445355">
        <w:rPr>
          <w:rFonts w:cs="Times"/>
          <w:lang w:eastAsia="ko-KR"/>
        </w:rPr>
        <w:t>/tracking</w:t>
      </w:r>
    </w:p>
    <w:p w14:paraId="321CE0F2" w14:textId="22AB1A5B" w:rsidR="00D753B5" w:rsidRPr="00445355" w:rsidRDefault="00D753B5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/>
          <w:lang w:eastAsia="ko-KR"/>
        </w:rPr>
        <w:t>measurement (e.g., signal strength)</w:t>
      </w:r>
    </w:p>
    <w:p w14:paraId="191ECCF5" w14:textId="62DDAD3B" w:rsidR="00B054FD" w:rsidRPr="00445355" w:rsidRDefault="00B054FD" w:rsidP="00D753B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445355">
        <w:rPr>
          <w:rFonts w:cs="Times" w:hint="eastAsia"/>
          <w:lang w:eastAsia="ko-KR"/>
        </w:rPr>
        <w:t>r</w:t>
      </w:r>
      <w:r w:rsidRPr="00445355">
        <w:rPr>
          <w:rFonts w:cs="Times"/>
          <w:lang w:eastAsia="ko-KR"/>
        </w:rPr>
        <w:t>eader identification</w:t>
      </w:r>
      <w:r w:rsidR="00DC563C" w:rsidRPr="00445355">
        <w:rPr>
          <w:rFonts w:cs="Times"/>
          <w:lang w:eastAsia="ko-KR"/>
        </w:rPr>
        <w:t>/differentiation</w:t>
      </w:r>
    </w:p>
    <w:p w14:paraId="18EE7EA8" w14:textId="77777777" w:rsidR="00D753B5" w:rsidRDefault="00D753B5" w:rsidP="00D753B5">
      <w:pPr>
        <w:rPr>
          <w:rFonts w:cs="Times"/>
          <w:lang w:eastAsia="ko-KR"/>
        </w:rPr>
      </w:pPr>
    </w:p>
    <w:p w14:paraId="45EA4733" w14:textId="77777777" w:rsidR="0082394F" w:rsidRPr="00C2099E" w:rsidRDefault="0082394F" w:rsidP="0082394F">
      <w:pPr>
        <w:rPr>
          <w:rFonts w:cs="Times"/>
          <w:b/>
          <w:lang w:eastAsia="ko-KR"/>
        </w:rPr>
      </w:pPr>
      <w:r w:rsidRPr="00445355">
        <w:rPr>
          <w:rFonts w:cs="Times"/>
          <w:b/>
          <w:highlight w:val="green"/>
          <w:lang w:eastAsia="ko-KR"/>
        </w:rPr>
        <w:t>Agreement</w:t>
      </w:r>
    </w:p>
    <w:p w14:paraId="537FF667" w14:textId="2160F3D5" w:rsidR="00445355" w:rsidRPr="00EE3B13" w:rsidRDefault="00445355" w:rsidP="00445355">
      <w:pPr>
        <w:rPr>
          <w:rFonts w:cs="Times"/>
          <w:lang w:eastAsia="ko-KR"/>
        </w:rPr>
      </w:pPr>
      <w:r>
        <w:rPr>
          <w:rFonts w:cs="Times" w:hint="eastAsia"/>
          <w:lang w:eastAsia="ko-KR"/>
        </w:rPr>
        <w:t xml:space="preserve">For </w:t>
      </w:r>
      <w:r>
        <w:rPr>
          <w:rFonts w:cs="Times"/>
          <w:lang w:eastAsia="ko-KR"/>
        </w:rPr>
        <w:t>D2R</w:t>
      </w:r>
      <w:r>
        <w:rPr>
          <w:rFonts w:cs="Times" w:hint="eastAsia"/>
          <w:lang w:eastAsia="ko-KR"/>
        </w:rPr>
        <w:t xml:space="preserve"> signal</w:t>
      </w:r>
      <w:r w:rsidR="001D2251">
        <w:rPr>
          <w:rFonts w:cs="Times"/>
          <w:lang w:eastAsia="ko-KR"/>
        </w:rPr>
        <w:t>(</w:t>
      </w:r>
      <w:r>
        <w:rPr>
          <w:rFonts w:cs="Times" w:hint="eastAsia"/>
          <w:lang w:eastAsia="ko-KR"/>
        </w:rPr>
        <w:t>s</w:t>
      </w:r>
      <w:r w:rsidR="001D2251">
        <w:rPr>
          <w:rFonts w:cs="Times"/>
          <w:lang w:eastAsia="ko-KR"/>
        </w:rPr>
        <w:t>)</w:t>
      </w:r>
      <w:r>
        <w:rPr>
          <w:rFonts w:cs="Times" w:hint="eastAsia"/>
          <w:lang w:eastAsia="ko-KR"/>
        </w:rPr>
        <w:t xml:space="preserve">, study </w:t>
      </w:r>
      <w:r>
        <w:rPr>
          <w:rFonts w:cs="Times"/>
          <w:lang w:eastAsia="ko-KR"/>
        </w:rPr>
        <w:t xml:space="preserve">at least the </w:t>
      </w:r>
      <w:r>
        <w:rPr>
          <w:rFonts w:cs="Times" w:hint="eastAsia"/>
          <w:lang w:eastAsia="ko-KR"/>
        </w:rPr>
        <w:t>following functionalities</w:t>
      </w:r>
      <w:r>
        <w:rPr>
          <w:rFonts w:cs="Times"/>
          <w:lang w:eastAsia="ko-KR"/>
        </w:rPr>
        <w:t xml:space="preserve"> (</w:t>
      </w:r>
      <w:r w:rsidRPr="00EE3B13">
        <w:rPr>
          <w:rFonts w:cs="Times"/>
          <w:lang w:eastAsia="ko-KR"/>
        </w:rPr>
        <w:t>if needed</w:t>
      </w:r>
      <w:r>
        <w:rPr>
          <w:rFonts w:cs="Times"/>
          <w:lang w:eastAsia="ko-KR"/>
        </w:rPr>
        <w:t>)</w:t>
      </w:r>
      <w:r w:rsidRPr="00EE3B13">
        <w:rPr>
          <w:rFonts w:cs="Times"/>
          <w:lang w:eastAsia="ko-KR"/>
        </w:rPr>
        <w:t xml:space="preserve">, </w:t>
      </w:r>
      <w:r>
        <w:rPr>
          <w:rFonts w:cs="Times"/>
          <w:lang w:eastAsia="ko-KR"/>
        </w:rPr>
        <w:t xml:space="preserve">and study </w:t>
      </w:r>
      <w:r w:rsidRPr="00EE3B13">
        <w:rPr>
          <w:rFonts w:cs="Times" w:hint="eastAsia"/>
          <w:lang w:eastAsia="ko-KR"/>
        </w:rPr>
        <w:t>whether to reuse</w:t>
      </w:r>
      <w:r w:rsidRPr="00EE3B13">
        <w:rPr>
          <w:rFonts w:cs="Times"/>
          <w:lang w:eastAsia="ko-KR"/>
        </w:rPr>
        <w:t>/enhance</w:t>
      </w:r>
      <w:r w:rsidRPr="00EE3B13">
        <w:rPr>
          <w:rFonts w:cs="Times" w:hint="eastAsia"/>
          <w:lang w:eastAsia="ko-KR"/>
        </w:rPr>
        <w:t xml:space="preserve"> existing </w:t>
      </w:r>
      <w:r>
        <w:rPr>
          <w:rFonts w:cs="Times"/>
          <w:lang w:eastAsia="ko-KR"/>
        </w:rPr>
        <w:t>D2R</w:t>
      </w:r>
      <w:r w:rsidRPr="00EE3B13">
        <w:rPr>
          <w:rFonts w:cs="Times"/>
          <w:lang w:eastAsia="ko-KR"/>
        </w:rPr>
        <w:t xml:space="preserve"> signal</w:t>
      </w:r>
      <w:r w:rsidR="001D2251">
        <w:rPr>
          <w:rFonts w:cs="Times"/>
          <w:lang w:eastAsia="ko-KR"/>
        </w:rPr>
        <w:t>(</w:t>
      </w:r>
      <w:r w:rsidRPr="00EE3B13">
        <w:rPr>
          <w:rFonts w:cs="Times"/>
          <w:lang w:eastAsia="ko-KR"/>
        </w:rPr>
        <w:t>s</w:t>
      </w:r>
      <w:r w:rsidR="001D2251">
        <w:rPr>
          <w:rFonts w:cs="Times"/>
          <w:lang w:eastAsia="ko-KR"/>
        </w:rPr>
        <w:t>)</w:t>
      </w:r>
      <w:r w:rsidRPr="00EE3B13">
        <w:rPr>
          <w:rFonts w:cs="Times"/>
          <w:lang w:eastAsia="ko-KR"/>
        </w:rPr>
        <w:t xml:space="preserve"> or to introduce new </w:t>
      </w:r>
      <w:r>
        <w:rPr>
          <w:rFonts w:cs="Times"/>
          <w:lang w:eastAsia="ko-KR"/>
        </w:rPr>
        <w:t>D2R</w:t>
      </w:r>
      <w:r w:rsidRPr="00EE3B13">
        <w:rPr>
          <w:rFonts w:cs="Times"/>
          <w:lang w:eastAsia="ko-KR"/>
        </w:rPr>
        <w:t xml:space="preserve"> signal</w:t>
      </w:r>
      <w:r w:rsidR="001D2251">
        <w:rPr>
          <w:rFonts w:cs="Times"/>
          <w:lang w:eastAsia="ko-KR"/>
        </w:rPr>
        <w:t>(</w:t>
      </w:r>
      <w:r w:rsidRPr="00EE3B13">
        <w:rPr>
          <w:rFonts w:cs="Times"/>
          <w:lang w:eastAsia="ko-KR"/>
        </w:rPr>
        <w:t>s</w:t>
      </w:r>
      <w:r w:rsidR="001D2251">
        <w:rPr>
          <w:rFonts w:cs="Times"/>
          <w:lang w:eastAsia="ko-KR"/>
        </w:rPr>
        <w:t>)</w:t>
      </w:r>
      <w:r w:rsidRPr="00445355">
        <w:rPr>
          <w:rFonts w:cs="Times"/>
          <w:lang w:eastAsia="ko-KR"/>
        </w:rPr>
        <w:t xml:space="preserve"> </w:t>
      </w:r>
      <w:r w:rsidRPr="00445355">
        <w:rPr>
          <w:rFonts w:cs="Times"/>
          <w:lang w:eastAsia="ko-KR"/>
        </w:rPr>
        <w:t>for the following functionalities (if needed):</w:t>
      </w:r>
    </w:p>
    <w:p w14:paraId="38214DF8" w14:textId="5610A4B4" w:rsidR="00445355" w:rsidRDefault="00445355" w:rsidP="0044535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>
        <w:rPr>
          <w:rFonts w:cs="Times"/>
          <w:lang w:eastAsia="ko-KR"/>
        </w:rPr>
        <w:t>CFO estimation</w:t>
      </w:r>
    </w:p>
    <w:p w14:paraId="70B8FF07" w14:textId="1D56EDD4" w:rsidR="00445355" w:rsidRDefault="00445355" w:rsidP="0044535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>
        <w:rPr>
          <w:rFonts w:cs="Times"/>
          <w:lang w:eastAsia="ko-KR"/>
        </w:rPr>
        <w:t>SFO estimation</w:t>
      </w:r>
    </w:p>
    <w:p w14:paraId="041CAAE1" w14:textId="77777777" w:rsidR="00445355" w:rsidRDefault="00445355" w:rsidP="0044535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>
        <w:rPr>
          <w:rFonts w:cs="Times"/>
          <w:lang w:eastAsia="ko-KR"/>
        </w:rPr>
        <w:t>timing acquisition</w:t>
      </w:r>
    </w:p>
    <w:p w14:paraId="5AD42C9D" w14:textId="46540779" w:rsidR="00445355" w:rsidRDefault="00445355" w:rsidP="0044535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>
        <w:rPr>
          <w:rFonts w:cs="Times"/>
          <w:lang w:eastAsia="ko-KR"/>
        </w:rPr>
        <w:t>channel estimation</w:t>
      </w:r>
    </w:p>
    <w:p w14:paraId="18C069B1" w14:textId="21B28C60" w:rsidR="00445355" w:rsidRDefault="00445355" w:rsidP="0044535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>
        <w:rPr>
          <w:rFonts w:cs="Times"/>
          <w:lang w:eastAsia="ko-KR"/>
        </w:rPr>
        <w:t>measurement (e.g., signal strength</w:t>
      </w:r>
      <w:r w:rsidR="001D2251">
        <w:rPr>
          <w:rFonts w:cs="Times"/>
          <w:lang w:eastAsia="ko-KR"/>
        </w:rPr>
        <w:t>, i</w:t>
      </w:r>
      <w:r w:rsidR="001D2251">
        <w:rPr>
          <w:rFonts w:cs="Times"/>
          <w:lang w:eastAsia="ko-KR"/>
        </w:rPr>
        <w:t>nterference estimation</w:t>
      </w:r>
      <w:r>
        <w:rPr>
          <w:rFonts w:cs="Times"/>
          <w:lang w:eastAsia="ko-KR"/>
        </w:rPr>
        <w:t>)</w:t>
      </w:r>
    </w:p>
    <w:p w14:paraId="7091D78D" w14:textId="57F3F1F3" w:rsidR="001D2251" w:rsidRDefault="00445355" w:rsidP="001D225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>
        <w:rPr>
          <w:rFonts w:cs="Times" w:hint="eastAsia"/>
          <w:lang w:eastAsia="ko-KR"/>
        </w:rPr>
        <w:t>D</w:t>
      </w:r>
      <w:r>
        <w:rPr>
          <w:rFonts w:cs="Times"/>
          <w:lang w:eastAsia="ko-KR"/>
        </w:rPr>
        <w:t>evice differentiation</w:t>
      </w:r>
      <w:r w:rsidR="00BC6140">
        <w:rPr>
          <w:rFonts w:cs="Times"/>
          <w:lang w:eastAsia="ko-KR"/>
        </w:rPr>
        <w:t xml:space="preserve"> </w:t>
      </w:r>
      <w:r w:rsidR="00C518C6">
        <w:rPr>
          <w:rFonts w:cs="Times"/>
          <w:lang w:eastAsia="ko-KR"/>
        </w:rPr>
        <w:t xml:space="preserve">e.g. </w:t>
      </w:r>
      <w:r w:rsidR="00BC6140">
        <w:rPr>
          <w:rFonts w:cs="Times"/>
          <w:lang w:eastAsia="ko-KR"/>
        </w:rPr>
        <w:t>for collision resolution</w:t>
      </w:r>
      <w:r w:rsidR="00C518C6">
        <w:rPr>
          <w:rFonts w:cs="Times"/>
          <w:lang w:eastAsia="ko-KR"/>
        </w:rPr>
        <w:t>, for interference randomization</w:t>
      </w:r>
    </w:p>
    <w:p w14:paraId="25E8DCA2" w14:textId="7164FEAD" w:rsidR="00CD4240" w:rsidRPr="00445355" w:rsidRDefault="00CD4240" w:rsidP="004A05F0"/>
    <w:p w14:paraId="651C3BC6" w14:textId="072E0302" w:rsidR="00CD4240" w:rsidRDefault="00CD4240" w:rsidP="004A05F0"/>
    <w:p w14:paraId="0B3622AB" w14:textId="36DCC3C7" w:rsidR="00CD4240" w:rsidRDefault="00CD4240" w:rsidP="004A05F0"/>
    <w:p w14:paraId="4E4F71F9" w14:textId="58D43EA3" w:rsidR="00CD4240" w:rsidRDefault="00CD4240" w:rsidP="004A05F0"/>
    <w:p w14:paraId="6173E39B" w14:textId="77777777" w:rsidR="00CD4240" w:rsidRDefault="00CD4240" w:rsidP="004A05F0"/>
    <w:p w14:paraId="0247467F" w14:textId="77777777" w:rsidR="0032756E" w:rsidRDefault="0032756E" w:rsidP="004A05F0"/>
    <w:bookmarkEnd w:id="2"/>
    <w:p w14:paraId="657C64D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483A" w14:textId="77777777" w:rsidR="009F5CD7" w:rsidRDefault="009F5CD7">
      <w:r>
        <w:separator/>
      </w:r>
    </w:p>
  </w:endnote>
  <w:endnote w:type="continuationSeparator" w:id="0">
    <w:p w14:paraId="0B39D005" w14:textId="77777777" w:rsidR="009F5CD7" w:rsidRDefault="009F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4E6A" w14:textId="77777777" w:rsidR="009F5CD7" w:rsidRDefault="009F5CD7">
      <w:r>
        <w:separator/>
      </w:r>
    </w:p>
  </w:footnote>
  <w:footnote w:type="continuationSeparator" w:id="0">
    <w:p w14:paraId="1134BA7E" w14:textId="77777777" w:rsidR="009F5CD7" w:rsidRDefault="009F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297D"/>
    <w:multiLevelType w:val="hybridMultilevel"/>
    <w:tmpl w:val="D04203B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284BBD"/>
    <w:multiLevelType w:val="hybridMultilevel"/>
    <w:tmpl w:val="C10CA3A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D67CDA"/>
    <w:multiLevelType w:val="hybridMultilevel"/>
    <w:tmpl w:val="37DEA08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C4D52"/>
    <w:multiLevelType w:val="hybridMultilevel"/>
    <w:tmpl w:val="64B8464E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2"/>
  </w:num>
  <w:num w:numId="4">
    <w:abstractNumId w:val="21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8"/>
  </w:num>
  <w:num w:numId="7">
    <w:abstractNumId w:val="15"/>
  </w:num>
  <w:num w:numId="8">
    <w:abstractNumId w:val="7"/>
  </w:num>
  <w:num w:numId="9">
    <w:abstractNumId w:val="24"/>
  </w:num>
  <w:num w:numId="10">
    <w:abstractNumId w:val="11"/>
  </w:num>
  <w:num w:numId="11">
    <w:abstractNumId w:val="19"/>
  </w:num>
  <w:num w:numId="12">
    <w:abstractNumId w:val="10"/>
  </w:num>
  <w:num w:numId="13">
    <w:abstractNumId w:val="6"/>
  </w:num>
  <w:num w:numId="14">
    <w:abstractNumId w:val="20"/>
  </w:num>
  <w:num w:numId="15">
    <w:abstractNumId w:val="4"/>
  </w:num>
  <w:num w:numId="16">
    <w:abstractNumId w:val="23"/>
  </w:num>
  <w:num w:numId="17">
    <w:abstractNumId w:val="8"/>
  </w:num>
  <w:num w:numId="18">
    <w:abstractNumId w:val="12"/>
  </w:num>
  <w:num w:numId="19">
    <w:abstractNumId w:val="14"/>
  </w:num>
  <w:num w:numId="20">
    <w:abstractNumId w:val="9"/>
  </w:num>
  <w:num w:numId="21">
    <w:abstractNumId w:val="17"/>
  </w:num>
  <w:num w:numId="22">
    <w:abstractNumId w:val="3"/>
  </w:num>
  <w:num w:numId="2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7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C7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2F8C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4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4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935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5A3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A91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51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0EF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64C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3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3FA1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B6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34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2A1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56E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8C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77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3AD"/>
    <w:rsid w:val="003D0A11"/>
    <w:rsid w:val="003D0C2D"/>
    <w:rsid w:val="003D1068"/>
    <w:rsid w:val="003D1090"/>
    <w:rsid w:val="003D145F"/>
    <w:rsid w:val="003D1751"/>
    <w:rsid w:val="003D17C2"/>
    <w:rsid w:val="003D1A23"/>
    <w:rsid w:val="003D1A35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0D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CF8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355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B71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752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23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6A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7F6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58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87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5B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C78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69F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5C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93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5E4B"/>
    <w:rsid w:val="007960D3"/>
    <w:rsid w:val="007962D4"/>
    <w:rsid w:val="007965A8"/>
    <w:rsid w:val="007965E3"/>
    <w:rsid w:val="00796717"/>
    <w:rsid w:val="0079671E"/>
    <w:rsid w:val="00796B64"/>
    <w:rsid w:val="00796BA5"/>
    <w:rsid w:val="00796BD4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94F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B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01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3C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5E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0E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473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1D4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6A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4E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5F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CD7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60D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EF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0EF6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F2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8B3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6E4E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4F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2F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12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1F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4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21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760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D93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10"/>
    <w:rsid w:val="00C13889"/>
    <w:rsid w:val="00C13B56"/>
    <w:rsid w:val="00C13CE0"/>
    <w:rsid w:val="00C13D6D"/>
    <w:rsid w:val="00C13E84"/>
    <w:rsid w:val="00C14033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208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6B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8C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68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CB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89C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C9"/>
    <w:rsid w:val="00CD3CB0"/>
    <w:rsid w:val="00CD3D12"/>
    <w:rsid w:val="00CD3D73"/>
    <w:rsid w:val="00CD40F3"/>
    <w:rsid w:val="00CD4240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0A3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7F5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BA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7F7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A6F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688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3B5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43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BC8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3C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3F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65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7D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AC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3DE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7BE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A3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3FBC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0C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4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BA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90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36B40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94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400</TotalTime>
  <Pages>6</Pages>
  <Words>2018</Words>
  <Characters>11507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13499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59</cp:revision>
  <cp:lastPrinted>2013-05-13T04:37:00Z</cp:lastPrinted>
  <dcterms:created xsi:type="dcterms:W3CDTF">2025-08-22T09:05:00Z</dcterms:created>
  <dcterms:modified xsi:type="dcterms:W3CDTF">2025-08-27T13:10:00Z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1756293568</vt:lpwstr>
  </property>
</Properties>
</file>